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55A" w:rsidRPr="00FA255A" w:rsidRDefault="002602C0" w:rsidP="002602C0">
      <w:pPr>
        <w:pStyle w:val="21"/>
        <w:shd w:val="clear" w:color="auto" w:fill="auto"/>
        <w:spacing w:line="240" w:lineRule="auto"/>
        <w:ind w:left="5103" w:firstLine="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 w:val="0"/>
          <w:sz w:val="21"/>
          <w:szCs w:val="21"/>
        </w:rPr>
        <w:t>Приложение №</w:t>
      </w:r>
      <w:r w:rsidR="00387D1E">
        <w:rPr>
          <w:rFonts w:ascii="Times New Roman" w:hAnsi="Times New Roman" w:cs="Times New Roman"/>
          <w:b w:val="0"/>
          <w:sz w:val="21"/>
          <w:szCs w:val="21"/>
        </w:rPr>
        <w:t>6</w:t>
      </w:r>
      <w:r w:rsidR="00FA255A" w:rsidRPr="00FA255A">
        <w:rPr>
          <w:rFonts w:ascii="Times New Roman" w:hAnsi="Times New Roman" w:cs="Times New Roman"/>
          <w:b w:val="0"/>
          <w:sz w:val="21"/>
          <w:szCs w:val="21"/>
        </w:rPr>
        <w:t xml:space="preserve"> к договору </w:t>
      </w:r>
      <w:r w:rsidRPr="002602C0">
        <w:rPr>
          <w:rStyle w:val="2"/>
          <w:rFonts w:ascii="Times New Roman" w:hAnsi="Times New Roman" w:cs="Times New Roman"/>
          <w:color w:val="000000"/>
          <w:sz w:val="21"/>
          <w:szCs w:val="21"/>
        </w:rPr>
        <w:t>на строительство поисковой скважины №</w:t>
      </w:r>
      <w:r w:rsidR="00E3694D">
        <w:rPr>
          <w:rStyle w:val="2"/>
          <w:rFonts w:ascii="Times New Roman" w:hAnsi="Times New Roman" w:cs="Times New Roman"/>
          <w:color w:val="000000"/>
          <w:sz w:val="21"/>
          <w:szCs w:val="21"/>
        </w:rPr>
        <w:t>367-1</w:t>
      </w:r>
      <w:r w:rsidRPr="002602C0">
        <w:rPr>
          <w:rStyle w:val="2"/>
          <w:rFonts w:ascii="Times New Roman" w:hAnsi="Times New Roman" w:cs="Times New Roman"/>
          <w:color w:val="000000"/>
          <w:sz w:val="21"/>
          <w:szCs w:val="21"/>
        </w:rPr>
        <w:t xml:space="preserve"> в пределах </w:t>
      </w:r>
      <w:proofErr w:type="spellStart"/>
      <w:r w:rsidR="00E3694D">
        <w:rPr>
          <w:rStyle w:val="2"/>
          <w:rFonts w:ascii="Times New Roman" w:hAnsi="Times New Roman" w:cs="Times New Roman"/>
          <w:color w:val="000000"/>
          <w:sz w:val="21"/>
          <w:szCs w:val="21"/>
        </w:rPr>
        <w:t>Тымтайдахского</w:t>
      </w:r>
      <w:proofErr w:type="spellEnd"/>
      <w:r w:rsidR="00E3694D">
        <w:rPr>
          <w:rStyle w:val="2"/>
          <w:rFonts w:ascii="Times New Roman" w:hAnsi="Times New Roman" w:cs="Times New Roman"/>
          <w:color w:val="000000"/>
          <w:sz w:val="21"/>
          <w:szCs w:val="21"/>
        </w:rPr>
        <w:t xml:space="preserve"> ЛУ</w:t>
      </w:r>
      <w:r w:rsidRPr="002602C0">
        <w:rPr>
          <w:rStyle w:val="2"/>
          <w:rFonts w:ascii="Times New Roman" w:hAnsi="Times New Roman" w:cs="Times New Roman"/>
          <w:color w:val="000000"/>
          <w:sz w:val="21"/>
          <w:szCs w:val="21"/>
        </w:rPr>
        <w:t xml:space="preserve"> </w:t>
      </w:r>
      <w:bookmarkStart w:id="0" w:name="_GoBack"/>
      <w:bookmarkEnd w:id="0"/>
      <w:r w:rsidR="00FA255A" w:rsidRPr="002602C0">
        <w:rPr>
          <w:rFonts w:ascii="Times New Roman" w:hAnsi="Times New Roman" w:cs="Times New Roman"/>
          <w:b w:val="0"/>
          <w:sz w:val="21"/>
          <w:szCs w:val="21"/>
        </w:rPr>
        <w:t>№____ от «___»______ 20</w:t>
      </w:r>
      <w:r w:rsidR="000D62DA">
        <w:rPr>
          <w:rFonts w:ascii="Times New Roman" w:hAnsi="Times New Roman" w:cs="Times New Roman"/>
          <w:b w:val="0"/>
          <w:sz w:val="21"/>
          <w:szCs w:val="21"/>
        </w:rPr>
        <w:t>__</w:t>
      </w:r>
      <w:r w:rsidR="00FA255A" w:rsidRPr="002602C0">
        <w:rPr>
          <w:rFonts w:ascii="Times New Roman" w:hAnsi="Times New Roman" w:cs="Times New Roman"/>
          <w:b w:val="0"/>
          <w:sz w:val="21"/>
          <w:szCs w:val="21"/>
        </w:rPr>
        <w:t xml:space="preserve"> г</w:t>
      </w:r>
      <w:r w:rsidR="00A62F4F" w:rsidRPr="002602C0">
        <w:rPr>
          <w:rFonts w:ascii="Times New Roman" w:hAnsi="Times New Roman" w:cs="Times New Roman"/>
          <w:b w:val="0"/>
          <w:sz w:val="21"/>
          <w:szCs w:val="21"/>
        </w:rPr>
        <w:t>.</w:t>
      </w:r>
      <w:r w:rsidR="00A62F4F">
        <w:rPr>
          <w:rFonts w:ascii="Times New Roman" w:hAnsi="Times New Roman" w:cs="Times New Roman"/>
          <w:sz w:val="21"/>
          <w:szCs w:val="21"/>
        </w:rPr>
        <w:t xml:space="preserve"> </w:t>
      </w:r>
    </w:p>
    <w:p w:rsidR="00FA255A" w:rsidRDefault="00FA255A" w:rsidP="00CF09FB">
      <w:pPr>
        <w:spacing w:after="0" w:line="240" w:lineRule="auto"/>
        <w:ind w:left="5103"/>
        <w:jc w:val="both"/>
        <w:rPr>
          <w:sz w:val="21"/>
          <w:szCs w:val="21"/>
        </w:rPr>
      </w:pPr>
    </w:p>
    <w:p w:rsidR="00CF09FB" w:rsidRPr="00173FE4" w:rsidRDefault="00CF09FB" w:rsidP="00CF09FB">
      <w:pPr>
        <w:spacing w:after="0" w:line="240" w:lineRule="auto"/>
        <w:ind w:left="5103"/>
        <w:jc w:val="both"/>
        <w:rPr>
          <w:sz w:val="21"/>
          <w:szCs w:val="21"/>
        </w:rPr>
      </w:pPr>
    </w:p>
    <w:p w:rsidR="00A17221" w:rsidRPr="00A17221" w:rsidRDefault="00FA255A" w:rsidP="00CF09F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1"/>
          <w:szCs w:val="21"/>
          <w:lang w:eastAsia="ru-RU"/>
        </w:rPr>
        <w:t xml:space="preserve">Регламент </w:t>
      </w:r>
      <w:r w:rsidR="00A17221" w:rsidRPr="00A17221">
        <w:rPr>
          <w:rFonts w:ascii="Times New Roman" w:eastAsia="Times New Roman" w:hAnsi="Times New Roman" w:cs="Times New Roman"/>
          <w:b/>
          <w:bCs/>
          <w:caps/>
          <w:sz w:val="21"/>
          <w:szCs w:val="21"/>
          <w:lang w:eastAsia="ru-RU"/>
        </w:rPr>
        <w:t>порядк</w:t>
      </w:r>
      <w:r w:rsidR="00DE6A80">
        <w:rPr>
          <w:rFonts w:ascii="Times New Roman" w:eastAsia="Times New Roman" w:hAnsi="Times New Roman" w:cs="Times New Roman"/>
          <w:b/>
          <w:bCs/>
          <w:caps/>
          <w:sz w:val="21"/>
          <w:szCs w:val="21"/>
          <w:lang w:eastAsia="ru-RU"/>
        </w:rPr>
        <w:t>А</w:t>
      </w:r>
      <w:r w:rsidR="00A17221" w:rsidRPr="00A17221">
        <w:rPr>
          <w:rFonts w:ascii="Times New Roman" w:eastAsia="Times New Roman" w:hAnsi="Times New Roman" w:cs="Times New Roman"/>
          <w:b/>
          <w:bCs/>
          <w:caps/>
          <w:sz w:val="21"/>
          <w:szCs w:val="21"/>
          <w:lang w:eastAsia="ru-RU"/>
        </w:rPr>
        <w:t xml:space="preserve"> формирования и передачи геологиче</w:t>
      </w:r>
      <w:r w:rsidR="00DE6A80">
        <w:rPr>
          <w:rFonts w:ascii="Times New Roman" w:eastAsia="Times New Roman" w:hAnsi="Times New Roman" w:cs="Times New Roman"/>
          <w:b/>
          <w:bCs/>
          <w:caps/>
          <w:sz w:val="21"/>
          <w:szCs w:val="21"/>
          <w:lang w:eastAsia="ru-RU"/>
        </w:rPr>
        <w:t>ских дел скважин после бурения.</w:t>
      </w:r>
    </w:p>
    <w:p w:rsidR="00CF09FB" w:rsidRPr="00A17221" w:rsidRDefault="00CF09FB" w:rsidP="002602C0">
      <w:pPr>
        <w:keepNext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noProof/>
          <w:sz w:val="21"/>
          <w:szCs w:val="21"/>
          <w:lang w:eastAsia="ru-RU"/>
        </w:rPr>
      </w:pPr>
      <w:bookmarkStart w:id="1" w:name="_Toc291151779"/>
    </w:p>
    <w:p w:rsidR="00A17221" w:rsidRDefault="00A17221" w:rsidP="00CF09FB">
      <w:pPr>
        <w:pStyle w:val="a3"/>
        <w:keepNext/>
        <w:numPr>
          <w:ilvl w:val="0"/>
          <w:numId w:val="3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</w:pPr>
      <w:r w:rsidRPr="00FA255A"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  <w:t>ПРИМЕНЯЕМАЯ ТЕРМИНОЛОГИЯ</w:t>
      </w:r>
      <w:bookmarkEnd w:id="1"/>
      <w:r w:rsidR="00FA255A" w:rsidRPr="00FA255A"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  <w:t xml:space="preserve">. </w:t>
      </w:r>
    </w:p>
    <w:p w:rsidR="00CF09FB" w:rsidRDefault="00CF09FB" w:rsidP="00CF09FB">
      <w:pPr>
        <w:pStyle w:val="a3"/>
        <w:keepNext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</w:pPr>
    </w:p>
    <w:p w:rsidR="00A17221" w:rsidRPr="00A17221" w:rsidRDefault="00A17221" w:rsidP="00CF09F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Регламент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– правила, устанавливающие, регулирующие порядок и время проведения мероприятий и действий, осуществления деятельности, ограничивающие их определенными пределами.</w:t>
      </w:r>
    </w:p>
    <w:p w:rsidR="00A17221" w:rsidRPr="00A17221" w:rsidRDefault="00A17221" w:rsidP="00FA255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Дело скважины (первичная документация)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– документ, имеющий большую историческую ценность, так как содержит полную информацию по скважине от её проектирования до ликвидации.</w:t>
      </w:r>
    </w:p>
    <w:p w:rsidR="00A17221" w:rsidRPr="00A17221" w:rsidRDefault="00A17221" w:rsidP="00FA255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Заказчик –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="00417703">
        <w:rPr>
          <w:rFonts w:ascii="Times New Roman" w:eastAsia="Times New Roman" w:hAnsi="Times New Roman" w:cs="Times New Roman"/>
          <w:sz w:val="21"/>
          <w:szCs w:val="21"/>
          <w:lang w:eastAsia="ru-RU"/>
        </w:rPr>
        <w:t>П</w:t>
      </w:r>
      <w:r w:rsidR="005B6EBC">
        <w:rPr>
          <w:rFonts w:ascii="Times New Roman" w:eastAsia="Times New Roman" w:hAnsi="Times New Roman" w:cs="Times New Roman"/>
          <w:sz w:val="21"/>
          <w:szCs w:val="21"/>
          <w:lang w:eastAsia="ru-RU"/>
        </w:rPr>
        <w:t>АО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«</w:t>
      </w:r>
      <w:r w:rsidR="005B6EBC">
        <w:rPr>
          <w:rFonts w:ascii="Times New Roman" w:eastAsia="Times New Roman" w:hAnsi="Times New Roman" w:cs="Times New Roman"/>
          <w:sz w:val="21"/>
          <w:szCs w:val="21"/>
          <w:lang w:eastAsia="ru-RU"/>
        </w:rPr>
        <w:t>ЯТЭК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».</w:t>
      </w:r>
    </w:p>
    <w:p w:rsidR="00A17221" w:rsidRPr="00A17221" w:rsidRDefault="00A17221" w:rsidP="00FA255A">
      <w:pPr>
        <w:numPr>
          <w:ilvl w:val="1"/>
          <w:numId w:val="0"/>
        </w:numPr>
        <w:tabs>
          <w:tab w:val="num" w:pos="1080"/>
          <w:tab w:val="num" w:pos="162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Подрядчик</w:t>
      </w:r>
      <w:r w:rsidR="00DE6A80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– буровое предприятие, являющаяся юридическим лицом, обладающая соответствующим опытом, оборудованием и квалифицированным персоналом для выполнения работ по строительству, капитальному и текущему ремонт</w:t>
      </w:r>
      <w:r w:rsidR="005B6EB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у 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скважин, и имеющая право на осуществление данных видов деятельности.</w:t>
      </w:r>
    </w:p>
    <w:p w:rsidR="00A17221" w:rsidRPr="00A17221" w:rsidRDefault="00A17221" w:rsidP="00FA255A">
      <w:pPr>
        <w:numPr>
          <w:ilvl w:val="1"/>
          <w:numId w:val="0"/>
        </w:numPr>
        <w:tabs>
          <w:tab w:val="num" w:pos="1080"/>
          <w:tab w:val="num" w:pos="162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Бурение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– процесс искусственного образования в массиве выработки небольшого круглого сечения (скважины). Процесс бурения скважины  заключается в последовательном разрушении поверхности забоя скважины и извлечения продуктов разрушения на поверхность. Бурение скважины сложный технологический проце</w:t>
      </w:r>
      <w:proofErr w:type="gramStart"/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сс стр</w:t>
      </w:r>
      <w:proofErr w:type="gramEnd"/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оительства ствола скважин, состоящий из следующих основных операций:</w:t>
      </w:r>
    </w:p>
    <w:p w:rsidR="00A17221" w:rsidRPr="00A17221" w:rsidRDefault="00A17221" w:rsidP="00FA255A">
      <w:pPr>
        <w:numPr>
          <w:ilvl w:val="0"/>
          <w:numId w:val="1"/>
        </w:numPr>
        <w:tabs>
          <w:tab w:val="left" w:pos="567"/>
          <w:tab w:val="left" w:pos="851"/>
          <w:tab w:val="num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углубление скважины посредством разрушения горных пород буровым инструментом;</w:t>
      </w:r>
    </w:p>
    <w:p w:rsidR="00A17221" w:rsidRPr="00A17221" w:rsidRDefault="00A17221" w:rsidP="00FA255A">
      <w:pPr>
        <w:numPr>
          <w:ilvl w:val="0"/>
          <w:numId w:val="1"/>
        </w:numPr>
        <w:tabs>
          <w:tab w:val="left" w:pos="567"/>
          <w:tab w:val="left" w:pos="851"/>
          <w:tab w:val="num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удаление выбуренной породы из скважины;</w:t>
      </w:r>
    </w:p>
    <w:p w:rsidR="00A17221" w:rsidRPr="00A17221" w:rsidRDefault="00A17221" w:rsidP="00FA255A">
      <w:pPr>
        <w:numPr>
          <w:ilvl w:val="0"/>
          <w:numId w:val="1"/>
        </w:numPr>
        <w:tabs>
          <w:tab w:val="left" w:pos="567"/>
          <w:tab w:val="left" w:pos="851"/>
          <w:tab w:val="num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крепление ствола скважины в процессе её углубления обсадными колоннами;</w:t>
      </w:r>
    </w:p>
    <w:p w:rsidR="00A17221" w:rsidRPr="00A17221" w:rsidRDefault="00A17221" w:rsidP="00FA255A">
      <w:pPr>
        <w:numPr>
          <w:ilvl w:val="0"/>
          <w:numId w:val="1"/>
        </w:numPr>
        <w:tabs>
          <w:tab w:val="left" w:pos="567"/>
          <w:tab w:val="left" w:pos="851"/>
          <w:tab w:val="num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проведение комплекса геолого-геофизических работ по исследованию горных пород и выявлению продуктивных горизонтов;</w:t>
      </w:r>
    </w:p>
    <w:p w:rsidR="00A17221" w:rsidRDefault="00A17221" w:rsidP="00FA255A">
      <w:pPr>
        <w:numPr>
          <w:ilvl w:val="0"/>
          <w:numId w:val="1"/>
        </w:numPr>
        <w:tabs>
          <w:tab w:val="left" w:pos="567"/>
          <w:tab w:val="left" w:pos="851"/>
          <w:tab w:val="num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спуск на проектную глубину и цементирование после</w:t>
      </w:r>
      <w:r w:rsidR="002869C8">
        <w:rPr>
          <w:rFonts w:ascii="Times New Roman" w:eastAsia="Times New Roman" w:hAnsi="Times New Roman" w:cs="Times New Roman"/>
          <w:sz w:val="21"/>
          <w:szCs w:val="21"/>
          <w:lang w:eastAsia="ru-RU"/>
        </w:rPr>
        <w:t>дней (эксплуатационной) колонны;</w:t>
      </w:r>
    </w:p>
    <w:p w:rsidR="002869C8" w:rsidRPr="00A17221" w:rsidRDefault="002869C8" w:rsidP="00FA255A">
      <w:pPr>
        <w:numPr>
          <w:ilvl w:val="0"/>
          <w:numId w:val="1"/>
        </w:numPr>
        <w:tabs>
          <w:tab w:val="left" w:pos="567"/>
          <w:tab w:val="left" w:pos="851"/>
          <w:tab w:val="num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освоение и испытание скважины. </w:t>
      </w:r>
    </w:p>
    <w:p w:rsidR="00A17221" w:rsidRPr="00A17221" w:rsidRDefault="00A17221" w:rsidP="00DE6A80">
      <w:pPr>
        <w:numPr>
          <w:ilvl w:val="1"/>
          <w:numId w:val="0"/>
        </w:numPr>
        <w:tabs>
          <w:tab w:val="num" w:pos="1080"/>
          <w:tab w:val="left" w:pos="162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Скважина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- горная выработка цилиндрической формы</w:t>
      </w:r>
      <w:r w:rsidR="005B6EB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глубиной</w:t>
      </w:r>
      <w:r w:rsidR="005B6EB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более 5 м и диаметром более 75 мм, пройденная в горной породе или полезном ископаемом механическими или немеханическими способами бурения. Начало скважины называется устьем, дно – забоем, боковая поверхность – стенками. Стенки скважины, от обрушения пород, крепятся обсадными трубами. Для работы скважины спускается внутрискважинное оборудование. Существуют следующие категории скважин: опорные, параметрические, структурные, поисковые, разведочные, эксплуатационные и специальные.</w:t>
      </w:r>
      <w:r w:rsidR="005B6EB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Скважина должна быть построена или отремонтирована Подрядчиком в соответствии с требованиями нормативной и </w:t>
      </w:r>
      <w:r w:rsidR="00747064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проектной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документации.</w:t>
      </w:r>
    </w:p>
    <w:p w:rsidR="00A17221" w:rsidRPr="00A17221" w:rsidRDefault="00A17221" w:rsidP="00DE6A80">
      <w:pPr>
        <w:numPr>
          <w:ilvl w:val="1"/>
          <w:numId w:val="0"/>
        </w:numPr>
        <w:tabs>
          <w:tab w:val="num" w:pos="1080"/>
          <w:tab w:val="left" w:pos="162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Капитальный ремонт скважин (КРС)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– комплекс работ по восстановлению работоспособности скважин и продуктивного пласта с помощью различных технологических операций:</w:t>
      </w:r>
    </w:p>
    <w:p w:rsidR="00A17221" w:rsidRPr="00A17221" w:rsidRDefault="00A17221" w:rsidP="00DE6A80">
      <w:pPr>
        <w:numPr>
          <w:ilvl w:val="0"/>
          <w:numId w:val="1"/>
        </w:numPr>
        <w:tabs>
          <w:tab w:val="left" w:pos="567"/>
          <w:tab w:val="left" w:pos="851"/>
          <w:tab w:val="num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восстановление технических характеристик обсадных колонн, цементного кольца, </w:t>
      </w:r>
      <w:proofErr w:type="spellStart"/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призабойной</w:t>
      </w:r>
      <w:proofErr w:type="spellEnd"/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зоны, интервала перфорации;</w:t>
      </w:r>
    </w:p>
    <w:p w:rsidR="00A17221" w:rsidRPr="00A17221" w:rsidRDefault="00A17221" w:rsidP="00DE6A80">
      <w:pPr>
        <w:numPr>
          <w:ilvl w:val="0"/>
          <w:numId w:val="1"/>
        </w:numPr>
        <w:tabs>
          <w:tab w:val="left" w:pos="567"/>
          <w:tab w:val="left" w:pos="851"/>
          <w:tab w:val="num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ликвидация аварий;</w:t>
      </w:r>
    </w:p>
    <w:p w:rsidR="00A17221" w:rsidRPr="00A17221" w:rsidRDefault="00A17221" w:rsidP="00DE6A80">
      <w:pPr>
        <w:numPr>
          <w:ilvl w:val="0"/>
          <w:numId w:val="1"/>
        </w:numPr>
        <w:tabs>
          <w:tab w:val="left" w:pos="567"/>
          <w:tab w:val="left" w:pos="851"/>
          <w:tab w:val="num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спуск и подъем оборудования для раздельной эксплуатации и закачивания различных агентов в пласт;</w:t>
      </w:r>
    </w:p>
    <w:p w:rsidR="00A17221" w:rsidRPr="00A17221" w:rsidRDefault="00A17221" w:rsidP="00DE6A80">
      <w:pPr>
        <w:numPr>
          <w:ilvl w:val="0"/>
          <w:numId w:val="1"/>
        </w:numPr>
        <w:tabs>
          <w:tab w:val="left" w:pos="567"/>
          <w:tab w:val="left" w:pos="851"/>
          <w:tab w:val="num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воздействие на продуктивный пласт физическими, химическими, биохимическими и другими методами;</w:t>
      </w:r>
    </w:p>
    <w:p w:rsidR="00A17221" w:rsidRPr="00A17221" w:rsidRDefault="00A17221" w:rsidP="00DE6A80">
      <w:pPr>
        <w:numPr>
          <w:ilvl w:val="0"/>
          <w:numId w:val="1"/>
        </w:numPr>
        <w:tabs>
          <w:tab w:val="left" w:pos="567"/>
          <w:tab w:val="left" w:pos="851"/>
          <w:tab w:val="num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spellStart"/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зарезка</w:t>
      </w:r>
      <w:proofErr w:type="spellEnd"/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боковых стволов и проводка горизонтальных участков в продуктивном пласте;</w:t>
      </w:r>
    </w:p>
    <w:p w:rsidR="00A17221" w:rsidRPr="00A17221" w:rsidRDefault="00A17221" w:rsidP="00DE6A80">
      <w:pPr>
        <w:numPr>
          <w:ilvl w:val="0"/>
          <w:numId w:val="1"/>
        </w:numPr>
        <w:tabs>
          <w:tab w:val="left" w:pos="567"/>
          <w:tab w:val="left" w:pos="851"/>
          <w:tab w:val="num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изоляция одних и приобщение других горизонтов;</w:t>
      </w:r>
    </w:p>
    <w:p w:rsidR="00A17221" w:rsidRPr="00A17221" w:rsidRDefault="00A17221" w:rsidP="00DE6A80">
      <w:pPr>
        <w:numPr>
          <w:ilvl w:val="0"/>
          <w:numId w:val="1"/>
        </w:numPr>
        <w:tabs>
          <w:tab w:val="left" w:pos="567"/>
          <w:tab w:val="left" w:pos="851"/>
          <w:tab w:val="num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исследование скважин;</w:t>
      </w:r>
    </w:p>
    <w:p w:rsidR="00A17221" w:rsidRPr="00A17221" w:rsidRDefault="00A17221" w:rsidP="00DE6A80">
      <w:pPr>
        <w:numPr>
          <w:ilvl w:val="0"/>
          <w:numId w:val="1"/>
        </w:numPr>
        <w:tabs>
          <w:tab w:val="left" w:pos="567"/>
          <w:tab w:val="left" w:pos="851"/>
          <w:tab w:val="num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ликвидация скважин.</w:t>
      </w:r>
    </w:p>
    <w:p w:rsidR="00A17221" w:rsidRPr="00A17221" w:rsidRDefault="00A17221" w:rsidP="00DE6A80">
      <w:pPr>
        <w:numPr>
          <w:ilvl w:val="1"/>
          <w:numId w:val="0"/>
        </w:numPr>
        <w:tabs>
          <w:tab w:val="num" w:pos="1080"/>
          <w:tab w:val="left" w:pos="162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Текущим ремонтом скважин (ТРС)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– комплекс работ, направленных на восстановление работоспособности внутрискважинного оборудования, и работ по изменению режима и способа эксплуатации скважины.</w:t>
      </w:r>
    </w:p>
    <w:p w:rsidR="00A17221" w:rsidRPr="00A17221" w:rsidRDefault="00A17221" w:rsidP="00DE6A80">
      <w:pPr>
        <w:numPr>
          <w:ilvl w:val="1"/>
          <w:numId w:val="0"/>
        </w:numPr>
        <w:tabs>
          <w:tab w:val="num" w:pos="1080"/>
          <w:tab w:val="left" w:pos="162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spellStart"/>
      <w:r w:rsidRPr="00A17221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Скважино</w:t>
      </w:r>
      <w:proofErr w:type="spellEnd"/>
      <w:r w:rsidRPr="00A17221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-операция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– ремонтные работы по повышению отдачи пластов и интенсификации добычи нефти, </w:t>
      </w:r>
      <w:proofErr w:type="spellStart"/>
      <w:r w:rsidR="001A22C2">
        <w:rPr>
          <w:rFonts w:ascii="Times New Roman" w:eastAsia="Times New Roman" w:hAnsi="Times New Roman" w:cs="Times New Roman"/>
          <w:sz w:val="21"/>
          <w:szCs w:val="21"/>
          <w:lang w:eastAsia="ru-RU"/>
        </w:rPr>
        <w:t>газоконденсата</w:t>
      </w:r>
      <w:proofErr w:type="spellEnd"/>
      <w:r w:rsidR="001A22C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газа, 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представляющие собой ряд технологических процессов, в ходе которых производится воздействие на пласт и </w:t>
      </w:r>
      <w:proofErr w:type="spellStart"/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прискважинную</w:t>
      </w:r>
      <w:proofErr w:type="spellEnd"/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зону физическими, химическими или биохимическими и гидродинамическими методами, направленными на повышение коэффициента конечного извлечения</w:t>
      </w:r>
      <w:r w:rsidR="00F64833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УВС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на данном участке залежи.</w:t>
      </w:r>
    </w:p>
    <w:p w:rsidR="00A17221" w:rsidRPr="00A17221" w:rsidRDefault="00A17221" w:rsidP="00A17221">
      <w:pPr>
        <w:numPr>
          <w:ilvl w:val="1"/>
          <w:numId w:val="0"/>
        </w:numPr>
        <w:tabs>
          <w:tab w:val="num" w:pos="1080"/>
          <w:tab w:val="left" w:pos="1620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17221" w:rsidRDefault="00A17221" w:rsidP="00DE6A80">
      <w:pPr>
        <w:pStyle w:val="a3"/>
        <w:keepNext/>
        <w:numPr>
          <w:ilvl w:val="0"/>
          <w:numId w:val="3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</w:pPr>
      <w:bookmarkStart w:id="2" w:name="_Toc291151780"/>
      <w:r w:rsidRPr="00DE6A80"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  <w:lastRenderedPageBreak/>
        <w:t>ВВЕДЕНИЕ</w:t>
      </w:r>
      <w:bookmarkEnd w:id="2"/>
      <w:r w:rsidR="00DE6A80" w:rsidRPr="00DE6A80"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  <w:t>.</w:t>
      </w:r>
    </w:p>
    <w:p w:rsidR="00CF09FB" w:rsidRDefault="00CF09FB" w:rsidP="00CF09FB">
      <w:pPr>
        <w:pStyle w:val="a3"/>
        <w:keepNext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</w:pPr>
    </w:p>
    <w:p w:rsidR="00A17221" w:rsidRPr="00DE6A80" w:rsidRDefault="00A17221" w:rsidP="00DE6A80">
      <w:pPr>
        <w:pStyle w:val="a3"/>
        <w:numPr>
          <w:ilvl w:val="1"/>
          <w:numId w:val="3"/>
        </w:numPr>
        <w:tabs>
          <w:tab w:val="left" w:pos="518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DE6A80">
        <w:rPr>
          <w:rFonts w:ascii="Times New Roman" w:eastAsia="Times New Roman" w:hAnsi="Times New Roman" w:cs="Times New Roman"/>
          <w:sz w:val="21"/>
          <w:szCs w:val="21"/>
          <w:lang w:eastAsia="ru-RU"/>
        </w:rPr>
        <w:t>Настоящий</w:t>
      </w:r>
      <w:r w:rsidR="005B6EBC" w:rsidRPr="00DE6A8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DE6A80">
        <w:rPr>
          <w:rFonts w:ascii="Times New Roman" w:eastAsia="Times New Roman" w:hAnsi="Times New Roman" w:cs="Times New Roman"/>
          <w:sz w:val="21"/>
          <w:szCs w:val="21"/>
          <w:lang w:eastAsia="ru-RU"/>
        </w:rPr>
        <w:t>Регламент предприятия разработан на основании документов действующих инструкций и правил, накопленного опыта совместной работы организаций, участвующих в строительстве скважин, и определяет порядок приемки документации оконченных строительством, капитальным или текущим ремонтом скважин с распределением прав и обязанностей между Заказчиком и Подрядчиком.</w:t>
      </w:r>
    </w:p>
    <w:p w:rsidR="00A17221" w:rsidRPr="00A17221" w:rsidRDefault="00A17221" w:rsidP="00A17221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</w:pPr>
      <w:bookmarkStart w:id="3" w:name="_Toc291151781"/>
    </w:p>
    <w:p w:rsidR="00A17221" w:rsidRDefault="00A17221" w:rsidP="00DE6A80">
      <w:pPr>
        <w:pStyle w:val="a3"/>
        <w:keepNext/>
        <w:numPr>
          <w:ilvl w:val="0"/>
          <w:numId w:val="3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</w:pPr>
      <w:bookmarkStart w:id="4" w:name="_Toc291151782"/>
      <w:bookmarkEnd w:id="3"/>
      <w:r w:rsidRPr="00DE6A80"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  <w:t>ПЕРИОД ДЕЙСТВИЯ И ПОРЯДОК ВНЕСЕНИЯ ИЗМЕНЕНИЙ</w:t>
      </w:r>
      <w:bookmarkEnd w:id="4"/>
      <w:r w:rsidR="000A48C4"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  <w:t>.</w:t>
      </w:r>
    </w:p>
    <w:p w:rsidR="00CF09FB" w:rsidRDefault="00CF09FB" w:rsidP="00CF09FB">
      <w:pPr>
        <w:pStyle w:val="a3"/>
        <w:keepNext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</w:pPr>
    </w:p>
    <w:p w:rsidR="00DE6A80" w:rsidRDefault="00DE6A80" w:rsidP="00DE6A80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DE6A80">
        <w:rPr>
          <w:rFonts w:ascii="Times New Roman" w:eastAsia="Times New Roman" w:hAnsi="Times New Roman" w:cs="Times New Roman"/>
          <w:sz w:val="21"/>
          <w:szCs w:val="21"/>
          <w:lang w:eastAsia="ru-RU"/>
        </w:rPr>
        <w:t>Регламент обязателен для исполнения Заказчиком и Подрядчиком.</w:t>
      </w:r>
    </w:p>
    <w:p w:rsidR="00A17221" w:rsidRPr="00DE6A80" w:rsidRDefault="00A17221" w:rsidP="00DE6A80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DE6A80">
        <w:rPr>
          <w:rFonts w:ascii="Times New Roman" w:eastAsia="Times New Roman" w:hAnsi="Times New Roman" w:cs="Times New Roman"/>
          <w:sz w:val="21"/>
          <w:szCs w:val="21"/>
          <w:lang w:eastAsia="ru-RU"/>
        </w:rPr>
        <w:t>Регламент является обязательным приложением к договорам на производство работ по строительству, капитальному и текущему ремонтам, осуществляемому Подрядчиком.</w:t>
      </w:r>
    </w:p>
    <w:p w:rsidR="00A17221" w:rsidRPr="00A17221" w:rsidRDefault="00A17221" w:rsidP="00A17221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17221" w:rsidRDefault="00A17221" w:rsidP="00DE6A80">
      <w:pPr>
        <w:pStyle w:val="a3"/>
        <w:keepNext/>
        <w:numPr>
          <w:ilvl w:val="0"/>
          <w:numId w:val="3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</w:pPr>
      <w:bookmarkStart w:id="5" w:name="_Toc291151783"/>
      <w:r w:rsidRPr="00DE6A80"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  <w:t>ОБЩИЕ ПОЛОЖЕНИЯ</w:t>
      </w:r>
      <w:bookmarkEnd w:id="5"/>
      <w:r w:rsidR="00DE6A80"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  <w:t xml:space="preserve">. </w:t>
      </w:r>
    </w:p>
    <w:p w:rsidR="00CF09FB" w:rsidRDefault="00CF09FB" w:rsidP="00CF09FB">
      <w:pPr>
        <w:pStyle w:val="a3"/>
        <w:keepNext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</w:pPr>
    </w:p>
    <w:p w:rsidR="00DE6A80" w:rsidRDefault="00A17221" w:rsidP="00DE6A80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DE6A80">
        <w:rPr>
          <w:rFonts w:ascii="Times New Roman" w:eastAsia="Times New Roman" w:hAnsi="Times New Roman" w:cs="Times New Roman"/>
          <w:sz w:val="21"/>
          <w:szCs w:val="21"/>
          <w:lang w:eastAsia="ru-RU"/>
        </w:rPr>
        <w:t>Требования настоящего регламента</w:t>
      </w:r>
      <w:r w:rsidR="005B6EBC" w:rsidRPr="00DE6A80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DE6A80">
        <w:rPr>
          <w:rFonts w:ascii="Times New Roman" w:eastAsia="Times New Roman" w:hAnsi="Times New Roman" w:cs="Times New Roman"/>
          <w:sz w:val="21"/>
          <w:szCs w:val="21"/>
          <w:lang w:eastAsia="ru-RU"/>
        </w:rPr>
        <w:t>определяют перечень первичной геологической документации передаваемой подрядчиком после осуществления процесса строительства, капитального и текущего ремонта скважин.</w:t>
      </w:r>
    </w:p>
    <w:p w:rsidR="00A17221" w:rsidRPr="00DE6A80" w:rsidRDefault="00A17221" w:rsidP="00DE6A80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DE6A80">
        <w:rPr>
          <w:rFonts w:ascii="Times New Roman" w:eastAsia="Times New Roman" w:hAnsi="Times New Roman" w:cs="Times New Roman"/>
          <w:sz w:val="21"/>
          <w:szCs w:val="21"/>
          <w:lang w:eastAsia="ru-RU"/>
        </w:rPr>
        <w:t>Отступления от настоящего регламента должны носить исключительный характер и допускаются только с предварительного письменного разрешения (согласования) Заказчика.</w:t>
      </w:r>
    </w:p>
    <w:p w:rsidR="00A17221" w:rsidRPr="00A17221" w:rsidRDefault="00A17221" w:rsidP="00A172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17221" w:rsidRDefault="00A17221" w:rsidP="00DE6A80">
      <w:pPr>
        <w:pStyle w:val="a3"/>
        <w:keepNext/>
        <w:numPr>
          <w:ilvl w:val="0"/>
          <w:numId w:val="3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</w:pPr>
      <w:bookmarkStart w:id="6" w:name="_Toc291151784"/>
      <w:r w:rsidRPr="00DE6A80"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  <w:t>ПОРЯДОК ОФОРМЛЕНИЯПЕРВИЧНОЙ ГЕОЛОГИЧЕСКОЙ ДОКУМЕНТАЦИИ</w:t>
      </w:r>
      <w:bookmarkEnd w:id="6"/>
      <w:r w:rsidR="00DE6A80" w:rsidRPr="00DE6A80"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  <w:t xml:space="preserve">. </w:t>
      </w:r>
    </w:p>
    <w:p w:rsidR="00CF09FB" w:rsidRDefault="00CF09FB" w:rsidP="00CF09FB">
      <w:pPr>
        <w:pStyle w:val="a3"/>
        <w:keepNext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u-RU"/>
        </w:rPr>
      </w:pPr>
    </w:p>
    <w:p w:rsid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Основой первичной документации являются акты, составляемые на месте производства работ</w:t>
      </w:r>
      <w:r w:rsid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Акт – это документ, который составляется несколькими лицами (комиссией) для подтверждения установленных фактов, событий и действий, связанн</w:t>
      </w:r>
      <w:r w:rsid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ых с деятельностью предприятия.</w:t>
      </w:r>
    </w:p>
    <w:p w:rsid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Акт имеет следующие реквизиты: название вида документа (АКТ), дата (как правило, дата актируемого события, но если работа комиссии продолжается несколько дней – дата окончания работы), регистрационный номер (при актировании единичных фактов и событий номер может отсутствовать), место составления (название географического пункта, в котором реально состоялось событие, зафиксированное в акте, </w:t>
      </w:r>
      <w:proofErr w:type="gramStart"/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и</w:t>
      </w:r>
      <w:proofErr w:type="gramEnd"/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где реально работала комиссия), заголовок, текст, подписи, гриф утверждения.</w:t>
      </w:r>
    </w:p>
    <w:p w:rsid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Заголовок акта, отвечает на вопрос «О чем?», начинается с предлога «О» («Об»), например: «О сп</w:t>
      </w:r>
      <w:r w:rsid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уске эксплуатационной колонны</w:t>
      </w: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». </w:t>
      </w:r>
    </w:p>
    <w:p w:rsid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Графы и строки таблицы должны иметь заголовки, выраженные именем существительным в именительном падеже. Подзаголовки граф и строк должны быть согласованы с заголовками. Если таблица печатается более чем на одной странице, графы таблицы должны быть пронумерованы, и на следующих страницах печатаются только номера этих граф.</w:t>
      </w:r>
    </w:p>
    <w:p w:rsid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Если текст содержит несколько решений, выводов и т.д., то его можно разбивать на разделы, подразделы, пункты, которые номеруют арабскими цифрами.</w:t>
      </w:r>
    </w:p>
    <w:p w:rsid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Разделы и подразделы могут иметь заголовки (подзаголовки). Заголовки и подзаголовки разделов пишутся с прописной буквы. Точка в конце заголовков и подзаголовков не ставится. Текст пунктов и подпунктов пишется с прописной буквы и заканчивается точкой. Номер каждой части включает номера соответствующих составных частей более высоких ступеней деления. Например: номер подпункта включает номера раздела, подраздела, пункта и порядковый номер подпункта. Все они разделяются точками, например: 1.1.2.;1.2.2. или 1.2.8. и т.д. Деление больше четырех цифр не допускается.</w:t>
      </w:r>
    </w:p>
    <w:p w:rsid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В актах содержащих описание, оценку фактов или выводы, используют форму изложения текста от третьего лица единственного или множественного числа («отдел осуществляет функции», «в состав объединения входят», «комиссия установила»).</w:t>
      </w:r>
    </w:p>
    <w:p w:rsidR="00A17221" w:rsidRP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В письмах используют следующие формы изложения:</w:t>
      </w:r>
    </w:p>
    <w:p w:rsidR="00A17221" w:rsidRPr="00A17221" w:rsidRDefault="00A17221" w:rsidP="000A48C4">
      <w:pPr>
        <w:numPr>
          <w:ilvl w:val="0"/>
          <w:numId w:val="2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от первого лица («просим направить», «направляем на рассмотрение»);</w:t>
      </w:r>
    </w:p>
    <w:p w:rsidR="00A17221" w:rsidRPr="00A17221" w:rsidRDefault="00A17221" w:rsidP="000A48C4">
      <w:pPr>
        <w:numPr>
          <w:ilvl w:val="0"/>
          <w:numId w:val="2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от первого лица единственного числа («считаю необходимым», «прошу выделить»);</w:t>
      </w:r>
    </w:p>
    <w:p w:rsidR="00A17221" w:rsidRPr="00A17221" w:rsidRDefault="00A17221" w:rsidP="000A48C4">
      <w:pPr>
        <w:numPr>
          <w:ilvl w:val="0"/>
          <w:numId w:val="2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от третьего лица единственного числа («комиссия не возражает», «Общество считает возможным»).</w:t>
      </w:r>
    </w:p>
    <w:p w:rsid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В целях сжатия текста используются общепринятые сокращения: СНГ, зам., г-н</w:t>
      </w:r>
      <w:proofErr w:type="gramStart"/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., </w:t>
      </w:r>
      <w:proofErr w:type="gramEnd"/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кв. м., и др. Не допускается произвольное сокращение наименований учреждений и организаций. </w:t>
      </w:r>
    </w:p>
    <w:p w:rsid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В вводной части обосновывается составление акта (основание), перечисляются составители и присутствующие. </w:t>
      </w:r>
    </w:p>
    <w:p w:rsid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В основной части акта излагаются цели, задачи, проделанная составителями акта работа, перечисляются результаты работы, установленные факты, вы</w:t>
      </w:r>
      <w:r w:rsid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воды и заключения составителей.</w:t>
      </w:r>
    </w:p>
    <w:p w:rsid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Завершают те</w:t>
      </w:r>
      <w:proofErr w:type="gramStart"/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кст</w:t>
      </w:r>
      <w:r w:rsidR="005B6EBC"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св</w:t>
      </w:r>
      <w:proofErr w:type="gramEnd"/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едения о приложениях к акту с указанием названий и количества листов в них.</w:t>
      </w:r>
    </w:p>
    <w:p w:rsid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Акт в зависимости от его вида утверждается руководством предприятия или подразделения.</w:t>
      </w:r>
    </w:p>
    <w:p w:rsid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Оформление акта по выполненным работам производится непосредственно на месте производства работ исполнителем работ, не позднее одних суток после окончания работ.</w:t>
      </w:r>
    </w:p>
    <w:p w:rsidR="000A48C4" w:rsidRP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Акты выполняются на компьютерном оборудовании не менее чем в трех экземплярах.</w:t>
      </w:r>
      <w:r w:rsid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0A48C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Все три акта подписываются синими чернилами.</w:t>
      </w:r>
    </w:p>
    <w:p w:rsidR="000A48C4" w:rsidRDefault="005B6EBC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Не з</w:t>
      </w:r>
      <w:r w:rsidR="00A17221"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апрещается использовать фирменные бланки для внутренней переписки (между службами).</w:t>
      </w:r>
    </w:p>
    <w:p w:rsidR="00A17221" w:rsidRP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Подпись. В состав этого реквизита входят: наименование должности лица, подписавшего документ, личная подпись, расшифровка подписи (инициалы, фамилия), например:</w:t>
      </w:r>
    </w:p>
    <w:p w:rsidR="00A17221" w:rsidRPr="00A17221" w:rsidRDefault="00A17221" w:rsidP="00A17221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Буровой мастер</w:t>
      </w:r>
      <w:r w:rsidR="005B6EBC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 xml:space="preserve"> </w:t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ООО «   »</w:t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  <w:t>Личная подпись</w:t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proofErr w:type="spellStart"/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И.И.Иванов</w:t>
      </w:r>
      <w:proofErr w:type="spellEnd"/>
    </w:p>
    <w:p w:rsidR="00A17221" w:rsidRPr="00A17221" w:rsidRDefault="00A17221" w:rsidP="00A17221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При подписании документа несколькими должностными лицами их подписи располагают одну под другой в последовательности, соответствующей занимаемой должности. Например:</w:t>
      </w:r>
    </w:p>
    <w:p w:rsidR="00A17221" w:rsidRPr="00A17221" w:rsidRDefault="00A17221" w:rsidP="00A17221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Буровой мастер ООО «       »</w:t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  <w:t>Личная подпись</w:t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proofErr w:type="spellStart"/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И.И.Иванов</w:t>
      </w:r>
      <w:proofErr w:type="spellEnd"/>
    </w:p>
    <w:p w:rsidR="00A17221" w:rsidRPr="00A17221" w:rsidRDefault="00A17221" w:rsidP="00A17221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Геолог</w:t>
      </w:r>
      <w:r w:rsidR="005B6EBC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 xml:space="preserve"> </w:t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ООО «        »</w:t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  <w:t>Личная подпись</w:t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proofErr w:type="spellStart"/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П.П.Петров</w:t>
      </w:r>
      <w:proofErr w:type="spellEnd"/>
    </w:p>
    <w:p w:rsidR="00A17221" w:rsidRPr="00A17221" w:rsidRDefault="00A17221" w:rsidP="00A17221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Представитель Заказчика супервайзер</w:t>
      </w:r>
      <w:r w:rsidR="005B6EBC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 xml:space="preserve"> </w:t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ООО «»</w:t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  <w:t>Личная подпись</w:t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proofErr w:type="spellStart"/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С.С.Сидоров</w:t>
      </w:r>
      <w:proofErr w:type="spellEnd"/>
    </w:p>
    <w:p w:rsidR="00A17221" w:rsidRPr="00A17221" w:rsidRDefault="00A17221" w:rsidP="00A17221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В документах, составленных комиссией, указывают не должности лиц, подписывающих документ, а их обязанности в составе комиссии в соответствии с распределением, например:</w:t>
      </w:r>
    </w:p>
    <w:p w:rsidR="00A17221" w:rsidRPr="00A17221" w:rsidRDefault="00A17221" w:rsidP="00A17221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Председатель комиссии:</w:t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  <w:t>Личная подпись</w:t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proofErr w:type="spellStart"/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И.И.Иванов</w:t>
      </w:r>
      <w:proofErr w:type="spellEnd"/>
    </w:p>
    <w:p w:rsidR="00A17221" w:rsidRPr="00A17221" w:rsidRDefault="000A48C4" w:rsidP="00A17221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Члены комиссии:</w:t>
      </w:r>
      <w:r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r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  <w:t xml:space="preserve">             </w:t>
      </w:r>
      <w:r w:rsidR="00A17221"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Личная подпись</w:t>
      </w:r>
      <w:r w:rsidR="00A17221"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r w:rsidR="00A17221"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r w:rsidR="00A17221"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ab/>
      </w:r>
      <w:r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 xml:space="preserve">             </w:t>
      </w:r>
      <w:proofErr w:type="spellStart"/>
      <w:r w:rsidR="00A17221"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П.П.Петров</w:t>
      </w:r>
      <w:proofErr w:type="spellEnd"/>
    </w:p>
    <w:p w:rsidR="00A17221" w:rsidRPr="00A17221" w:rsidRDefault="00A17221" w:rsidP="00A17221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 xml:space="preserve"> </w:t>
      </w:r>
      <w:r w:rsidR="000A48C4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 xml:space="preserve">                                                           </w:t>
      </w:r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 xml:space="preserve">Личная подпись        </w:t>
      </w:r>
      <w:r w:rsidR="000A48C4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 xml:space="preserve">                                 </w:t>
      </w:r>
      <w:proofErr w:type="spellStart"/>
      <w:r w:rsidRPr="00A17221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С.С.Сидоров</w:t>
      </w:r>
      <w:proofErr w:type="spellEnd"/>
    </w:p>
    <w:p w:rsidR="00A17221" w:rsidRP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Не допускается подписывать документы с предлогом «за» и проставление косой черты, перед наименованием должности. В случае исполнения обязанностей по приказу, указывать собственную фамилию и занимаемую должность.</w:t>
      </w:r>
    </w:p>
    <w:p w:rsidR="00A17221" w:rsidRP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Сбор и формирование дела скважины осуществляется в постоянном режиме в процессе строительства и ремонта скважины геологической службой подрядной организации в тесном сотрудничестве с Заказчиком. После окончания строительства скважины формирование и сдача дела производится в течение 15</w:t>
      </w:r>
      <w:r w:rsidR="002E19C3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(пятнадцати)</w:t>
      </w: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дней со дня подписания акта приема-передачи скважины из бурения Заказчику (приложение №</w:t>
      </w:r>
      <w:r w:rsidR="002E19C3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1) для эксплуатационных скважин, и в течение 30 дней для поисковых и разведочных скважин.</w:t>
      </w:r>
    </w:p>
    <w:p w:rsidR="00A17221" w:rsidRP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После формирования дело скважины передаётся Заказчику на проверку. При отсутствии замечаний со стороны Заказчика</w:t>
      </w:r>
      <w:r w:rsidR="005B6EBC"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="0009794F">
        <w:rPr>
          <w:rFonts w:ascii="Times New Roman" w:eastAsia="Times New Roman" w:hAnsi="Times New Roman" w:cs="Times New Roman"/>
          <w:sz w:val="21"/>
          <w:szCs w:val="21"/>
          <w:lang w:eastAsia="ru-RU"/>
        </w:rPr>
        <w:t>дело передаётся обратно З</w:t>
      </w: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аказчику для перевода дела в электронный вид и создания реестра дела скважины с гиперссылками.</w:t>
      </w:r>
    </w:p>
    <w:p w:rsidR="00A17221" w:rsidRP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Окончательно сформированное дело скважины передаётся заказчику в двух экземплярах (1 оригинал + 1 копия) и в электронном виде.</w:t>
      </w:r>
    </w:p>
    <w:p w:rsidR="00A17221" w:rsidRPr="000A48C4" w:rsidRDefault="00A17221" w:rsidP="000A48C4">
      <w:pPr>
        <w:pStyle w:val="a3"/>
        <w:numPr>
          <w:ilvl w:val="1"/>
          <w:numId w:val="3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Отдельно формируются дела по геофизическим исследованиям скважины (ГИС) при строительстве и ремонте, и по геолого-технологическому исследованию (ГТИ). Формированием и комплектацией данных дел, в случаях:</w:t>
      </w:r>
    </w:p>
    <w:p w:rsidR="00A17221" w:rsidRPr="00A17221" w:rsidRDefault="00A17221" w:rsidP="002E19C3">
      <w:pPr>
        <w:numPr>
          <w:ilvl w:val="0"/>
          <w:numId w:val="2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действия договора между Заказчиком и Подрядчиком по ГИРС, ГТИ осуществляется геофизиком по ГИС Заказчика.</w:t>
      </w:r>
    </w:p>
    <w:p w:rsidR="00A17221" w:rsidRPr="00A17221" w:rsidRDefault="00A17221" w:rsidP="002E19C3">
      <w:pPr>
        <w:numPr>
          <w:ilvl w:val="0"/>
          <w:numId w:val="2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gramStart"/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действия договора между Заказчиком и Подрядчиком с выполнением работ по ГИРС и ГТИ Субподрядной организацией, формирование дела осуществляется Подрядчиком, при постоянном контроле геофизика по ГИС Заказчика и сдается Заказчику в течение 15 дней со дня подписания акта приема-передачи скважины из бурения Заказчику (приложение 1) для эксплуатационных скважин, и в течение 30 дней для поисковых и разведочных скважин.</w:t>
      </w:r>
      <w:proofErr w:type="gramEnd"/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Представление дела по ГИРС и ГТИ Заказчику осуществляется по аналогии с </w:t>
      </w:r>
      <w:proofErr w:type="spellStart"/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п.п</w:t>
      </w:r>
      <w:proofErr w:type="spellEnd"/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. </w:t>
      </w:r>
      <w:r w:rsidR="002E19C3">
        <w:rPr>
          <w:rFonts w:ascii="Times New Roman" w:eastAsia="Times New Roman" w:hAnsi="Times New Roman" w:cs="Times New Roman"/>
          <w:sz w:val="21"/>
          <w:szCs w:val="21"/>
          <w:lang w:eastAsia="ru-RU"/>
        </w:rPr>
        <w:t>5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.21., </w:t>
      </w:r>
      <w:r w:rsidR="002E19C3">
        <w:rPr>
          <w:rFonts w:ascii="Times New Roman" w:eastAsia="Times New Roman" w:hAnsi="Times New Roman" w:cs="Times New Roman"/>
          <w:sz w:val="21"/>
          <w:szCs w:val="21"/>
          <w:lang w:eastAsia="ru-RU"/>
        </w:rPr>
        <w:t>5</w:t>
      </w:r>
      <w:r w:rsidRPr="00A17221">
        <w:rPr>
          <w:rFonts w:ascii="Times New Roman" w:eastAsia="Times New Roman" w:hAnsi="Times New Roman" w:cs="Times New Roman"/>
          <w:sz w:val="21"/>
          <w:szCs w:val="21"/>
          <w:lang w:eastAsia="ru-RU"/>
        </w:rPr>
        <w:t>.22.</w:t>
      </w:r>
    </w:p>
    <w:p w:rsidR="00E305E0" w:rsidRPr="00CF09FB" w:rsidRDefault="00A17221" w:rsidP="002E19C3">
      <w:pPr>
        <w:pStyle w:val="a3"/>
        <w:numPr>
          <w:ilvl w:val="1"/>
          <w:numId w:val="3"/>
        </w:numPr>
        <w:ind w:left="0" w:firstLine="567"/>
        <w:jc w:val="both"/>
      </w:pPr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Материалы ГИС в электронном виде поступают Заказчику в срок не позднее 24 (двадцати четырёх) часов с момента их поступления в </w:t>
      </w:r>
      <w:proofErr w:type="spellStart"/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камерально</w:t>
      </w:r>
      <w:proofErr w:type="spellEnd"/>
      <w:r w:rsidRPr="000A48C4">
        <w:rPr>
          <w:rFonts w:ascii="Times New Roman" w:eastAsia="Times New Roman" w:hAnsi="Times New Roman" w:cs="Times New Roman"/>
          <w:sz w:val="21"/>
          <w:szCs w:val="21"/>
          <w:lang w:eastAsia="ru-RU"/>
        </w:rPr>
        <w:t>-интерпретационную партию (КИП) Подрядчика, в бумажном виде – не позднее 1 (одной) недели с момента их окончательной обработки и интерпретации</w:t>
      </w:r>
      <w:r w:rsidR="00CF09FB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CF09FB" w:rsidRDefault="00CF09FB" w:rsidP="00CF09FB">
      <w:pPr>
        <w:pStyle w:val="a3"/>
        <w:ind w:left="567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D6CEA" w:rsidRDefault="00AD6CEA" w:rsidP="00CF09FB">
      <w:pPr>
        <w:pStyle w:val="a3"/>
        <w:ind w:left="567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D6CEA" w:rsidRDefault="00AD6CEA" w:rsidP="00CF09FB">
      <w:pPr>
        <w:pStyle w:val="a3"/>
        <w:ind w:left="567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D6CEA" w:rsidRDefault="00AD6CEA" w:rsidP="00CF09FB">
      <w:pPr>
        <w:pStyle w:val="a3"/>
        <w:ind w:left="567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D6CEA" w:rsidRDefault="00AD6CEA" w:rsidP="00CF09FB">
      <w:pPr>
        <w:pStyle w:val="a3"/>
        <w:ind w:left="567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D6CEA" w:rsidRDefault="00AD6CEA" w:rsidP="00CF09FB">
      <w:pPr>
        <w:pStyle w:val="a3"/>
        <w:ind w:left="567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D6CEA" w:rsidRDefault="00AD6CEA" w:rsidP="00CF09FB">
      <w:pPr>
        <w:pStyle w:val="a3"/>
        <w:ind w:left="567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D6CEA" w:rsidRDefault="00AD6CEA" w:rsidP="00CF09FB">
      <w:pPr>
        <w:pStyle w:val="a3"/>
        <w:ind w:left="567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D6CEA" w:rsidRPr="00AD6CEA" w:rsidRDefault="00AD6CEA" w:rsidP="00AD6CEA">
      <w:pPr>
        <w:pStyle w:val="1"/>
        <w:spacing w:line="312" w:lineRule="auto"/>
        <w:ind w:left="1418" w:right="807"/>
        <w:jc w:val="center"/>
        <w:rPr>
          <w:noProof/>
          <w:sz w:val="21"/>
          <w:szCs w:val="21"/>
        </w:rPr>
      </w:pPr>
      <w:bookmarkStart w:id="7" w:name="_Toc291151785"/>
      <w:r w:rsidRPr="00AD6CEA">
        <w:rPr>
          <w:noProof/>
          <w:sz w:val="21"/>
          <w:szCs w:val="21"/>
        </w:rPr>
        <w:t>6. СОСТАВ ПРЕДСТАВЛЯЕМОЙ ПЕРВИЧНОЙ ГЕОЛОГИЧЕСКОЙ ДОКУМЕНТАЦИИ</w:t>
      </w:r>
      <w:bookmarkEnd w:id="7"/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6"/>
        <w:gridCol w:w="7400"/>
        <w:gridCol w:w="1701"/>
      </w:tblGrid>
      <w:tr w:rsidR="00AD6CEA" w:rsidRPr="00AD6CEA" w:rsidTr="000D62DA">
        <w:tc>
          <w:tcPr>
            <w:tcW w:w="646" w:type="dxa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№</w:t>
            </w:r>
          </w:p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proofErr w:type="gram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/п</w:t>
            </w:r>
          </w:p>
        </w:tc>
        <w:tc>
          <w:tcPr>
            <w:tcW w:w="7400" w:type="dxa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документа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Кем</w:t>
            </w:r>
          </w:p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составляется</w:t>
            </w:r>
          </w:p>
        </w:tc>
      </w:tr>
      <w:tr w:rsidR="00AD6CEA" w:rsidRPr="00AD6CEA" w:rsidTr="000D62DA">
        <w:tc>
          <w:tcPr>
            <w:tcW w:w="9747" w:type="dxa"/>
            <w:gridSpan w:val="3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b/>
                <w:sz w:val="21"/>
                <w:szCs w:val="21"/>
              </w:rPr>
              <w:t>ПРИ    СТРОИТЕЛЬСТВЕ    СКВАЖИНЫ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о выдаче точки для строительства скважины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Служба главного маркшейдера</w:t>
            </w:r>
          </w:p>
        </w:tc>
      </w:tr>
      <w:tr w:rsidR="000D62DA" w:rsidRPr="00974BDC" w:rsidTr="00AD6CEA">
        <w:trPr>
          <w:trHeight w:val="844"/>
        </w:trPr>
        <w:tc>
          <w:tcPr>
            <w:tcW w:w="646" w:type="dxa"/>
          </w:tcPr>
          <w:p w:rsidR="000D62DA" w:rsidRPr="00974BDC" w:rsidRDefault="000D62D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color w:val="C00000"/>
                <w:sz w:val="21"/>
                <w:szCs w:val="21"/>
              </w:rPr>
            </w:pPr>
          </w:p>
        </w:tc>
        <w:tc>
          <w:tcPr>
            <w:tcW w:w="7400" w:type="dxa"/>
          </w:tcPr>
          <w:p w:rsidR="000D62DA" w:rsidRPr="00974BDC" w:rsidRDefault="000D62DA" w:rsidP="000D62DA">
            <w:pPr>
              <w:rPr>
                <w:rFonts w:ascii="Times New Roman" w:hAnsi="Times New Roman" w:cs="Times New Roman"/>
                <w:color w:val="C00000"/>
                <w:sz w:val="21"/>
                <w:szCs w:val="21"/>
              </w:rPr>
            </w:pPr>
            <w:r w:rsidRPr="00E3694D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Разрешение на строительство скважины, выданное </w:t>
            </w:r>
            <w:proofErr w:type="spellStart"/>
            <w:r w:rsidRPr="00E3694D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Якутнедра</w:t>
            </w:r>
            <w:proofErr w:type="spellEnd"/>
            <w:r w:rsidRPr="00E3694D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или архитектурой Вилюйского улуса.</w:t>
            </w:r>
          </w:p>
        </w:tc>
        <w:tc>
          <w:tcPr>
            <w:tcW w:w="1701" w:type="dxa"/>
          </w:tcPr>
          <w:p w:rsidR="000D62DA" w:rsidRPr="00974BDC" w:rsidRDefault="000D62DA" w:rsidP="000D62DA">
            <w:pPr>
              <w:rPr>
                <w:rFonts w:ascii="Times New Roman" w:hAnsi="Times New Roman" w:cs="Times New Roman"/>
                <w:color w:val="C00000"/>
                <w:sz w:val="21"/>
                <w:szCs w:val="21"/>
              </w:rPr>
            </w:pPr>
            <w:r w:rsidRPr="00974BDC">
              <w:rPr>
                <w:rFonts w:ascii="Times New Roman" w:hAnsi="Times New Roman" w:cs="Times New Roman"/>
                <w:color w:val="C00000"/>
                <w:sz w:val="21"/>
                <w:szCs w:val="21"/>
              </w:rPr>
              <w:t>Подрядчик</w:t>
            </w:r>
          </w:p>
        </w:tc>
      </w:tr>
      <w:tr w:rsidR="00AD6CEA" w:rsidRPr="00AD6CEA" w:rsidTr="00AD6CEA">
        <w:trPr>
          <w:trHeight w:val="844"/>
        </w:trPr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о заложении скважины (с абрисом)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Служба главного маркшейдера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ГТН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Проект на проводку ствола скважины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План-программа на проводку ствола скважины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на контрольный замер альтитуды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Служба главного маркшейдера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о начале бурения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План на спуск и цементирование направления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о спуске направления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Учетная карта спуска направления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о цементировании направления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контрольного замера бурового инструмента перед спуском кондуктора (кроме эксплуатационного бурения)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План на спуск и цементирование кондуктора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готовности буровой к спуску кондуктора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готовности колонны к спуску (со схемой укладки)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о спуске кондуктора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Учетная карта спуска кондуктора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о цементировании кондуктора (</w:t>
            </w:r>
            <w:r w:rsidRPr="00AD6CEA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и </w:t>
            </w:r>
            <w:r w:rsidRPr="00AD6CEA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этапы, если имели место)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Заключение о результатах проведенных работ (анализ проб цемента)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об установке ОКК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об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опрессовке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обсадной колонны (совместно с ПВО)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об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опрессовке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цементного стакана за колонной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готовности скважины к углублению после спуска колонны (кроме эксплуатационного бурения)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контрольного замера бурового инструмента перед спуском технической колонны (кроме эксплуатационного бурения)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План на спуск и цементирование технической колонны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готовности буровой к спуску технической колонны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готовности колонны к спуску (со схемой укладки)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о спуске технической колонны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Учетная карта спуска технической колонны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о цементировании технической колонны (</w:t>
            </w:r>
            <w:r w:rsidRPr="00AD6CEA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и </w:t>
            </w:r>
            <w:r w:rsidRPr="00AD6CEA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этапы, если имели место)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Заключение о результатах проведенных работ (анализ проб цемента)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опрессовку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технической колонны (совместно с ПВО)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опрессовку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цементного кольца за технической колонной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готовности скважины к вскрытию продуктивного горизонта (с указанием параметров и местом отбора раствора).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о контрольном замере параметров бурового раствора при вскрытии продуктивного горизонта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План по отбору керна (в случае, предусмотренном программой)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Акты на долбления с отбором керна (в случае, предусмотренном программой)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Оперативное описание керна (в случае, предусмотренном программой)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об укладке кернового материала в ящики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передачи ящиков с керновым материалом представителям заказчика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План на спуск ИП (в </w:t>
            </w:r>
            <w:proofErr w:type="gram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случае</w:t>
            </w:r>
            <w:proofErr w:type="gram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предусмотренном программой)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на спуск ИП с приложением диаграмм (в </w:t>
            </w:r>
            <w:proofErr w:type="gram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случае</w:t>
            </w:r>
            <w:proofErr w:type="gram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предусмотренном программой)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контрольного замера бурового инструмента перед спуском эксплуатационной колонны (кроме эксплуатационного бурения)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План на спуск и цементирование эксплуатационной колонны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готовности буровой к спуску эксплуатационной колонны 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готовности эксплуатационной колонны к спуску (со схемой укладки)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о спуске эксплуатационной колонны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Учетная карта спуска эксплуатационной колонны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о цементировании эксплуатационной колонны (</w:t>
            </w:r>
            <w:r w:rsidRPr="00AD6CEA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и </w:t>
            </w:r>
            <w:r w:rsidRPr="00AD6CEA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этапы, если имели место)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Заключение о результатах проведенных работ (анализ проб цемента)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опрессовку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межпакерного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пространства между трубной  и колонной головкой обсадных колонн и крестовика фонтанной арматуры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опрессовку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верхней секции обсадной эксплуатационной колонной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об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опрессовке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обсадной эксплуатационной колонны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опрессовку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межколонного пространства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об окончании бурения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передачи скважины из бурения в освоение (испытание)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План работ на освоение (испытание)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Служебная записка (указание) ГС по перфорации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Заказчик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Заявка на производство перфорационных работ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готовности скважины к производству перфорационных работ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на производство перфорационных работ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на спуск НКТ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Мера НКТ с указанием группы прочности 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шаблонирование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эксплуатационной колонны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Схема компоновки подземного оборудования 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Эскиз фактического оборудования устья скважины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опрессовку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фонтанной арматуры после монтажа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передачи скважины из бурения (освоения) заказчику (в цех добычи)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2602C0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602C0">
              <w:rPr>
                <w:rFonts w:ascii="Times New Roman" w:hAnsi="Times New Roman" w:cs="Times New Roman"/>
                <w:sz w:val="21"/>
                <w:szCs w:val="21"/>
              </w:rPr>
              <w:t>Геологический журнал</w:t>
            </w:r>
            <w:r w:rsidR="00D62BC4" w:rsidRPr="002602C0">
              <w:rPr>
                <w:rFonts w:ascii="Times New Roman" w:hAnsi="Times New Roman" w:cs="Times New Roman"/>
                <w:sz w:val="21"/>
                <w:szCs w:val="21"/>
              </w:rPr>
              <w:t>, буровой журнал</w:t>
            </w:r>
          </w:p>
        </w:tc>
        <w:tc>
          <w:tcPr>
            <w:tcW w:w="1701" w:type="dxa"/>
          </w:tcPr>
          <w:p w:rsidR="00AD6CEA" w:rsidRPr="002602C0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602C0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Паспо</w:t>
            </w:r>
            <w:proofErr w:type="gram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рт скв</w:t>
            </w:r>
            <w:proofErr w:type="gram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ажины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передачи дела скважины от подрядчика в ГС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8046" w:type="dxa"/>
            <w:gridSpan w:val="2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b/>
                <w:sz w:val="21"/>
                <w:szCs w:val="21"/>
              </w:rPr>
              <w:t>Кроме этого предоставляется следующая документация: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Протоколы геолого-технических совещаний (ГТС)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Акты </w:t>
            </w:r>
            <w:proofErr w:type="gram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proofErr w:type="gram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аварии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Планы на ликвидации аварий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Акты на ликвидации аварий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Акты на начало геологических осложнений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Планы на ликвидацию геологических осложнений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Акты на ликвидацию геологических осложнений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Акты на простои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Акты на ожидание материалов, отключение электроэнергии, отсутствие дизтоплива и т.д.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Заявка на проведение ГИС перед спуском обсадных колонн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Акты готовности скважины к проведению ГИС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Акты на проведение ГИС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Акты на промывки и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шаблонировки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эксплуатационной колонны и скважины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Заявки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свабирование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(в случае проведения данной операции)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Акты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свабирование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(в случае проведения данной операции)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Акты на испытание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Другие акты на выполнение технологических операций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8046" w:type="dxa"/>
            <w:gridSpan w:val="2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b/>
                <w:sz w:val="21"/>
                <w:szCs w:val="21"/>
              </w:rPr>
              <w:t>Отдельной папкой формируется пакет технической документации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Паспорт колонной головки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Паспорт фонтанной арматуры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6"/>
              </w:numPr>
              <w:spacing w:after="0" w:line="240" w:lineRule="auto"/>
              <w:ind w:left="414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Сертификаты и паспорта на подземное оборудование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</w:tbl>
    <w:p w:rsidR="00AD6CEA" w:rsidRPr="00AD6CEA" w:rsidRDefault="00AD6CEA" w:rsidP="00AD6CEA">
      <w:pPr>
        <w:ind w:firstLine="697"/>
        <w:jc w:val="both"/>
        <w:rPr>
          <w:rFonts w:ascii="Times New Roman" w:hAnsi="Times New Roman" w:cs="Times New Roman"/>
          <w:sz w:val="21"/>
          <w:szCs w:val="21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6"/>
        <w:gridCol w:w="7400"/>
        <w:gridCol w:w="1701"/>
      </w:tblGrid>
      <w:tr w:rsidR="00AD6CEA" w:rsidRPr="00AD6CEA" w:rsidTr="000D62DA">
        <w:tc>
          <w:tcPr>
            <w:tcW w:w="646" w:type="dxa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№</w:t>
            </w:r>
          </w:p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proofErr w:type="gram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/п</w:t>
            </w:r>
          </w:p>
        </w:tc>
        <w:tc>
          <w:tcPr>
            <w:tcW w:w="7400" w:type="dxa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документа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Кем</w:t>
            </w:r>
          </w:p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составляется</w:t>
            </w:r>
          </w:p>
        </w:tc>
      </w:tr>
      <w:tr w:rsidR="00AD6CEA" w:rsidRPr="00AD6CEA" w:rsidTr="000D62DA">
        <w:tc>
          <w:tcPr>
            <w:tcW w:w="9747" w:type="dxa"/>
            <w:gridSpan w:val="3"/>
          </w:tcPr>
          <w:p w:rsidR="00AD6CEA" w:rsidRPr="002602C0" w:rsidRDefault="00AD6CEA" w:rsidP="00AD6CE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602C0">
              <w:rPr>
                <w:rFonts w:ascii="Times New Roman" w:hAnsi="Times New Roman" w:cs="Times New Roman"/>
                <w:b/>
                <w:sz w:val="21"/>
                <w:szCs w:val="21"/>
              </w:rPr>
              <w:t>ПРИ    ОСВОЕНИИ, ИСПЫТАНИИ СКВАЖИНЫ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2602C0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2602C0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602C0">
              <w:rPr>
                <w:rFonts w:ascii="Times New Roman" w:hAnsi="Times New Roman" w:cs="Times New Roman"/>
                <w:sz w:val="21"/>
                <w:szCs w:val="21"/>
              </w:rPr>
              <w:t>Наряд-заказ на производство работ</w:t>
            </w:r>
          </w:p>
        </w:tc>
        <w:tc>
          <w:tcPr>
            <w:tcW w:w="1701" w:type="dxa"/>
          </w:tcPr>
          <w:p w:rsidR="00AD6CEA" w:rsidRPr="002602C0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602C0">
              <w:rPr>
                <w:rFonts w:ascii="Times New Roman" w:hAnsi="Times New Roman" w:cs="Times New Roman"/>
                <w:sz w:val="21"/>
                <w:szCs w:val="21"/>
              </w:rPr>
              <w:t>ГС Заказчика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приема-передачи скважины в КРС (ТРС)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План работ на  КРС (ТРС)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об испытании ограничителя подъема талевого блока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на испытание якорей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готовности скважины к ремонту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на глушение скважины (с указанием объема поглощения)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на срыв планшайбы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опрессовку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противовыбросового оборудования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опрессовку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межколонного,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межпакерного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пространства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на испытание эксплуатационной колонны на герметичность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разбуривание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ЦКОДа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, цементного моста (если имело место)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на промывку скважины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шаблонирование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эксплуатационной колонны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Акт ревизии НКТ</w:t>
            </w: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, с представлением фотоотчета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шаблонирование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НКТ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на выбраковку НКТ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Акты (отчеты) выполненных работ посуточно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Заявка на проведение ГИС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Акты готовности скважины к проведению ГИС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Акты на проведение ГИС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Заявка на производство перфорационных работ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готовности скважины к производству перфорационных работ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на производство перфорационных работ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План на установку кислотной ванны (если имело место)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на установку кислотной ванны (если имело место)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План на установку цементного моста (если имеет место)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на установку цементного моста (если имеет место)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опрессовку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цементного моста (если имело место)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на спуск НКТ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Мера НКТ 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Схема компоновки подземного оборудования 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на смену фонтанной арматуры и НКТ (если имело место)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опрессовку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фонтанной арматуры и НКТ 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на смену объема жидкости в скважине</w:t>
            </w:r>
          </w:p>
        </w:tc>
        <w:tc>
          <w:tcPr>
            <w:tcW w:w="1701" w:type="dxa"/>
          </w:tcPr>
          <w:p w:rsidR="00AD6CEA" w:rsidRPr="00AD6CEA" w:rsidRDefault="00D9510C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Заявки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свабирование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(в случае проведения данной операции)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Акты на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свабирование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(в случае проведения данной операции)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Акты на испытание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Отчет по освоению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AD6CE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кт проведения работ по КРС  (если имело место)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Акт приема-передачи скважины из ремонта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0D62DA" w:rsidRPr="00AD6CEA" w:rsidTr="000D62DA">
        <w:tc>
          <w:tcPr>
            <w:tcW w:w="646" w:type="dxa"/>
          </w:tcPr>
          <w:p w:rsidR="000D62DA" w:rsidRPr="000D62DA" w:rsidRDefault="000D62D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color w:val="C00000"/>
                <w:sz w:val="21"/>
                <w:szCs w:val="21"/>
              </w:rPr>
            </w:pPr>
          </w:p>
        </w:tc>
        <w:tc>
          <w:tcPr>
            <w:tcW w:w="7400" w:type="dxa"/>
          </w:tcPr>
          <w:p w:rsidR="000D62DA" w:rsidRPr="00E3694D" w:rsidRDefault="000D62DA" w:rsidP="000D62DA">
            <w:pP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E3694D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Разрешение на ввод скважины, выданное </w:t>
            </w:r>
            <w:proofErr w:type="spellStart"/>
            <w:r w:rsidRPr="00E3694D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Якутнедра</w:t>
            </w:r>
            <w:proofErr w:type="spellEnd"/>
            <w:r w:rsidRPr="00E3694D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или архитектурой Вилюйского улуса. Документы по проверке в государственных органах результатов бурения (ЛУ РГТИ, </w:t>
            </w:r>
            <w:proofErr w:type="spellStart"/>
            <w:r w:rsidRPr="00E3694D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Якутнедра</w:t>
            </w:r>
            <w:proofErr w:type="spellEnd"/>
            <w:r w:rsidRPr="00E3694D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), Акты промежуточных проверок РГТИ </w:t>
            </w:r>
            <w:proofErr w:type="spellStart"/>
            <w:r w:rsidRPr="00E3694D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брения</w:t>
            </w:r>
            <w:proofErr w:type="spellEnd"/>
            <w:r w:rsidRPr="00E3694D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и испытания скважины, Акт итоговой проверки РГТИ, получение ЗОС, и т.д. Передача Заказчику всех разрешительных документов на скважину  для регистрации Заказчиком права собственности на скважину.</w:t>
            </w:r>
          </w:p>
        </w:tc>
        <w:tc>
          <w:tcPr>
            <w:tcW w:w="1701" w:type="dxa"/>
          </w:tcPr>
          <w:p w:rsidR="000D62DA" w:rsidRPr="00AD6CEA" w:rsidRDefault="000D62D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74BDC">
              <w:rPr>
                <w:rFonts w:ascii="Times New Roman" w:hAnsi="Times New Roman" w:cs="Times New Roman"/>
                <w:color w:val="C00000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E3694D" w:rsidRDefault="00AD6CEA" w:rsidP="000D62DA">
            <w:pP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E3694D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Акт передачи дела скважины от подрядчика в ГС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8046" w:type="dxa"/>
            <w:gridSpan w:val="2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b/>
                <w:sz w:val="21"/>
                <w:szCs w:val="21"/>
              </w:rPr>
              <w:t>Кроме этого предоставляется следующая документация: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Протоколы геолого-технических совещаний (ГТС)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Акты </w:t>
            </w:r>
            <w:proofErr w:type="gram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proofErr w:type="gram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 осложнениях, авариях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Планы на ликвидации осложнений, аварий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Акты на ликвидации осложнений, аварий, в том числе случаев, предусмотренных 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Другие акты на выполнение технологических операций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8046" w:type="dxa"/>
            <w:gridSpan w:val="2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b/>
                <w:sz w:val="21"/>
                <w:szCs w:val="21"/>
              </w:rPr>
              <w:t>Отдельной папкой формируется пакет технической документации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Паспорт на фонтанную арматуру (в случае смены)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646" w:type="dxa"/>
          </w:tcPr>
          <w:p w:rsidR="00AD6CEA" w:rsidRPr="00AD6CEA" w:rsidRDefault="00AD6CEA" w:rsidP="00AD6CE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AD6CEA" w:rsidRPr="00AD6CEA" w:rsidRDefault="00AD6CEA" w:rsidP="00AD6CE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Паспорта на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промысловое оборудование</w:t>
            </w:r>
          </w:p>
        </w:tc>
        <w:tc>
          <w:tcPr>
            <w:tcW w:w="1701" w:type="dxa"/>
          </w:tcPr>
          <w:p w:rsidR="00AD6CEA" w:rsidRPr="00AD6CEA" w:rsidRDefault="00AD6CEA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2602C0" w:rsidRPr="00AD6CEA" w:rsidTr="000D62DA">
        <w:tc>
          <w:tcPr>
            <w:tcW w:w="8046" w:type="dxa"/>
            <w:gridSpan w:val="2"/>
          </w:tcPr>
          <w:p w:rsidR="002602C0" w:rsidRPr="00AD6CEA" w:rsidRDefault="002602C0" w:rsidP="002602C0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b/>
                <w:sz w:val="21"/>
                <w:szCs w:val="21"/>
              </w:rPr>
              <w:t>Отдельной папкой формируется пакет</w:t>
            </w: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экологической (земельной)</w:t>
            </w:r>
            <w:r w:rsidRPr="00AD6CEA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документации</w:t>
            </w:r>
          </w:p>
        </w:tc>
        <w:tc>
          <w:tcPr>
            <w:tcW w:w="1701" w:type="dxa"/>
          </w:tcPr>
          <w:p w:rsidR="002602C0" w:rsidRPr="00AD6CEA" w:rsidRDefault="002602C0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2602C0" w:rsidRPr="00AD6CEA" w:rsidTr="000D62DA">
        <w:tc>
          <w:tcPr>
            <w:tcW w:w="646" w:type="dxa"/>
          </w:tcPr>
          <w:p w:rsidR="002602C0" w:rsidRPr="00AD6CEA" w:rsidRDefault="002602C0" w:rsidP="002602C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2602C0" w:rsidRPr="00AD6CEA" w:rsidRDefault="002602C0" w:rsidP="002602C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Все акты по уборке кустовой площадки и подъездных путей, вывозу, утилизации всех видов отходов, особо включая вывоз, утилизацию все видов буровых отходов (БШ, БСВ и т.д.), предоставлять в отдел экологического надзора и геологическую службу.</w:t>
            </w:r>
          </w:p>
        </w:tc>
        <w:tc>
          <w:tcPr>
            <w:tcW w:w="1701" w:type="dxa"/>
          </w:tcPr>
          <w:p w:rsidR="002602C0" w:rsidRPr="00AD6CEA" w:rsidRDefault="002602C0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2602C0" w:rsidRPr="00AD6CEA" w:rsidTr="000D62DA">
        <w:tc>
          <w:tcPr>
            <w:tcW w:w="646" w:type="dxa"/>
          </w:tcPr>
          <w:p w:rsidR="002602C0" w:rsidRPr="00AD6CEA" w:rsidRDefault="002602C0" w:rsidP="002602C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2602C0" w:rsidRPr="00AD6CEA" w:rsidRDefault="002602C0" w:rsidP="002602C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Вся документация по оплате за вредные выбросы, за вывоз, утилизацию отходов и т.д., предоставлять в отдел экологического надзора и геологическую службу.</w:t>
            </w:r>
          </w:p>
        </w:tc>
        <w:tc>
          <w:tcPr>
            <w:tcW w:w="1701" w:type="dxa"/>
          </w:tcPr>
          <w:p w:rsidR="002602C0" w:rsidRPr="00AD6CEA" w:rsidRDefault="002602C0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2602C0" w:rsidRPr="00AD6CEA" w:rsidTr="000D62DA">
        <w:tc>
          <w:tcPr>
            <w:tcW w:w="646" w:type="dxa"/>
          </w:tcPr>
          <w:p w:rsidR="002602C0" w:rsidRPr="00AD6CEA" w:rsidRDefault="002602C0" w:rsidP="000D62D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2602C0" w:rsidRPr="00AD6CEA" w:rsidRDefault="002602C0" w:rsidP="002602C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Все акты по рекультивации, уборке и сдаче из аренды лесного участка государственным органам, предоставлять в отдел экологического надзора и геологическую службу.</w:t>
            </w:r>
          </w:p>
        </w:tc>
        <w:tc>
          <w:tcPr>
            <w:tcW w:w="1701" w:type="dxa"/>
          </w:tcPr>
          <w:p w:rsidR="002602C0" w:rsidRPr="00AD6CEA" w:rsidRDefault="002602C0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Подрядчик</w:t>
            </w:r>
          </w:p>
        </w:tc>
      </w:tr>
      <w:tr w:rsidR="002602C0" w:rsidRPr="00AD6CEA" w:rsidTr="000D62DA">
        <w:tc>
          <w:tcPr>
            <w:tcW w:w="646" w:type="dxa"/>
          </w:tcPr>
          <w:p w:rsidR="002602C0" w:rsidRPr="00AD6CEA" w:rsidRDefault="002602C0" w:rsidP="000D62D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0" w:type="dxa"/>
          </w:tcPr>
          <w:p w:rsidR="002602C0" w:rsidRPr="00AD6CEA" w:rsidRDefault="002602C0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2602C0" w:rsidRPr="00AD6CEA" w:rsidRDefault="002602C0" w:rsidP="000D62D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AD6CEA" w:rsidRPr="00AD6CEA" w:rsidRDefault="00AD6CEA" w:rsidP="00AD6CEA">
      <w:pPr>
        <w:ind w:firstLine="697"/>
        <w:jc w:val="both"/>
        <w:rPr>
          <w:rFonts w:ascii="Times New Roman" w:hAnsi="Times New Roman" w:cs="Times New Roman"/>
          <w:sz w:val="21"/>
          <w:szCs w:val="21"/>
        </w:rPr>
      </w:pPr>
    </w:p>
    <w:p w:rsidR="00AD6CEA" w:rsidRPr="00AD6CEA" w:rsidRDefault="00AD6CEA" w:rsidP="00AD6CEA">
      <w:pPr>
        <w:jc w:val="both"/>
        <w:rPr>
          <w:rFonts w:ascii="Times New Roman" w:hAnsi="Times New Roman" w:cs="Times New Roman"/>
          <w:sz w:val="21"/>
          <w:szCs w:val="21"/>
        </w:rPr>
      </w:pPr>
    </w:p>
    <w:p w:rsidR="00AD6CEA" w:rsidRPr="00AD6CEA" w:rsidRDefault="00AD6CEA" w:rsidP="00AD6CEA">
      <w:pPr>
        <w:jc w:val="both"/>
        <w:rPr>
          <w:rFonts w:ascii="Times New Roman" w:hAnsi="Times New Roman" w:cs="Times New Roman"/>
          <w:sz w:val="21"/>
          <w:szCs w:val="21"/>
        </w:rPr>
      </w:pPr>
    </w:p>
    <w:p w:rsidR="00AD6CEA" w:rsidRPr="00AD6CEA" w:rsidRDefault="00AD6CEA" w:rsidP="00AD6CEA">
      <w:pPr>
        <w:jc w:val="both"/>
        <w:rPr>
          <w:rFonts w:ascii="Times New Roman" w:hAnsi="Times New Roman" w:cs="Times New Roman"/>
          <w:sz w:val="21"/>
          <w:szCs w:val="21"/>
        </w:rPr>
        <w:sectPr w:rsidR="00AD6CEA" w:rsidRPr="00AD6CEA" w:rsidSect="000D62DA">
          <w:pgSz w:w="11900" w:h="16820"/>
          <w:pgMar w:top="851" w:right="843" w:bottom="567" w:left="1418" w:header="720" w:footer="720" w:gutter="0"/>
          <w:cols w:space="60"/>
          <w:noEndnote/>
        </w:sectPr>
      </w:pPr>
    </w:p>
    <w:p w:rsidR="00AD6CEA" w:rsidRPr="00AD6CEA" w:rsidRDefault="00AD6CEA" w:rsidP="00AD6CEA">
      <w:pPr>
        <w:jc w:val="right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Приложение №1 к Регламенту</w:t>
      </w:r>
    </w:p>
    <w:p w:rsidR="00AD6CEA" w:rsidRPr="00AD6CEA" w:rsidRDefault="00AD6CEA" w:rsidP="00AD6CEA">
      <w:pPr>
        <w:spacing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AD6CEA">
        <w:rPr>
          <w:rFonts w:ascii="Times New Roman" w:hAnsi="Times New Roman" w:cs="Times New Roman"/>
          <w:b/>
          <w:sz w:val="21"/>
          <w:szCs w:val="21"/>
        </w:rPr>
        <w:t>АКТ</w:t>
      </w:r>
    </w:p>
    <w:p w:rsidR="00AD6CEA" w:rsidRPr="00AD6CEA" w:rsidRDefault="00AD6CEA" w:rsidP="00AD6CEA">
      <w:pPr>
        <w:spacing w:line="360" w:lineRule="auto"/>
        <w:jc w:val="center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приема-передачи скважины оконченной бурением (освоением) заказчику</w:t>
      </w:r>
    </w:p>
    <w:p w:rsidR="00AD6CEA" w:rsidRPr="00AD6CEA" w:rsidRDefault="00AD6CEA" w:rsidP="00AD6CEA">
      <w:pPr>
        <w:spacing w:line="360" w:lineRule="auto"/>
        <w:jc w:val="center"/>
        <w:rPr>
          <w:rFonts w:ascii="Times New Roman" w:hAnsi="Times New Roman" w:cs="Times New Roman"/>
          <w:sz w:val="21"/>
          <w:szCs w:val="21"/>
        </w:rPr>
      </w:pPr>
    </w:p>
    <w:p w:rsidR="00AD6CEA" w:rsidRPr="00AD6CEA" w:rsidRDefault="00AD6CEA" w:rsidP="00AD6CEA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«___» _______ 20___г.</w:t>
      </w:r>
    </w:p>
    <w:p w:rsidR="00AD6CEA" w:rsidRPr="00AD6CEA" w:rsidRDefault="00AD6CEA" w:rsidP="00AD6CEA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AD6CEA" w:rsidRPr="00AD6CEA" w:rsidRDefault="00AD6CEA" w:rsidP="00AD6CEA">
      <w:pPr>
        <w:spacing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Настоящий акт составлен о приемке скважины №____ куста №_____ _________________ месторождения, законченной бурением и освоением. При приеме-передаче установлено следующее: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Назначение скважины по проекту __________________________.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Начало бурения _______________. Окончание бурения _____________.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 xml:space="preserve">Альтитуда стола ротора ________ </w:t>
      </w:r>
      <w:proofErr w:type="gramStart"/>
      <w:r w:rsidRPr="00AD6CEA">
        <w:rPr>
          <w:rFonts w:ascii="Times New Roman" w:hAnsi="Times New Roman" w:cs="Times New Roman"/>
          <w:sz w:val="21"/>
          <w:szCs w:val="21"/>
        </w:rPr>
        <w:t>м</w:t>
      </w:r>
      <w:proofErr w:type="gramEnd"/>
      <w:r w:rsidRPr="00AD6CEA">
        <w:rPr>
          <w:rFonts w:ascii="Times New Roman" w:hAnsi="Times New Roman" w:cs="Times New Roman"/>
          <w:sz w:val="21"/>
          <w:szCs w:val="21"/>
        </w:rPr>
        <w:t xml:space="preserve">, колонного фланца _______ м, </w:t>
      </w:r>
      <w:proofErr w:type="spellStart"/>
      <w:r w:rsidRPr="00AD6CEA">
        <w:rPr>
          <w:rFonts w:ascii="Times New Roman" w:hAnsi="Times New Roman" w:cs="Times New Roman"/>
          <w:sz w:val="21"/>
          <w:szCs w:val="21"/>
        </w:rPr>
        <w:t>пов</w:t>
      </w:r>
      <w:proofErr w:type="spellEnd"/>
      <w:r w:rsidRPr="00AD6CEA">
        <w:rPr>
          <w:rFonts w:ascii="Times New Roman" w:hAnsi="Times New Roman" w:cs="Times New Roman"/>
          <w:sz w:val="21"/>
          <w:szCs w:val="21"/>
        </w:rPr>
        <w:t>. земли _______ м.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Состояние забоя на момент сдачи (чистый, аварийный инструмент, другое) _______________________________________________________.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 xml:space="preserve">Пробуренный забой __________ м. Искусственный забой ________ м. представлен __________________________, текущий ________________________ </w:t>
      </w:r>
      <w:proofErr w:type="gramStart"/>
      <w:r w:rsidRPr="00AD6CEA">
        <w:rPr>
          <w:rFonts w:ascii="Times New Roman" w:hAnsi="Times New Roman" w:cs="Times New Roman"/>
          <w:sz w:val="21"/>
          <w:szCs w:val="21"/>
        </w:rPr>
        <w:t>м</w:t>
      </w:r>
      <w:proofErr w:type="gramEnd"/>
      <w:r w:rsidRPr="00AD6CEA">
        <w:rPr>
          <w:rFonts w:ascii="Times New Roman" w:hAnsi="Times New Roman" w:cs="Times New Roman"/>
          <w:sz w:val="21"/>
          <w:szCs w:val="21"/>
        </w:rPr>
        <w:t>.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Промывочная жидкость при вскрытии пласта _________________ ρ___ г/см</w:t>
      </w:r>
      <w:proofErr w:type="gramStart"/>
      <w:r w:rsidRPr="00AD6CEA">
        <w:rPr>
          <w:rFonts w:ascii="Times New Roman" w:hAnsi="Times New Roman" w:cs="Times New Roman"/>
          <w:sz w:val="21"/>
          <w:szCs w:val="21"/>
          <w:vertAlign w:val="superscript"/>
        </w:rPr>
        <w:t>2</w:t>
      </w:r>
      <w:proofErr w:type="gramEnd"/>
      <w:r w:rsidRPr="00AD6CEA">
        <w:rPr>
          <w:rFonts w:ascii="Times New Roman" w:hAnsi="Times New Roman" w:cs="Times New Roman"/>
          <w:sz w:val="21"/>
          <w:szCs w:val="21"/>
        </w:rPr>
        <w:t>.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 xml:space="preserve">Давление </w:t>
      </w:r>
      <w:proofErr w:type="spellStart"/>
      <w:r w:rsidRPr="00AD6CEA">
        <w:rPr>
          <w:rFonts w:ascii="Times New Roman" w:hAnsi="Times New Roman" w:cs="Times New Roman"/>
          <w:sz w:val="21"/>
          <w:szCs w:val="21"/>
        </w:rPr>
        <w:t>опрессовки</w:t>
      </w:r>
      <w:proofErr w:type="spellEnd"/>
      <w:r w:rsidRPr="00AD6CEA">
        <w:rPr>
          <w:rFonts w:ascii="Times New Roman" w:hAnsi="Times New Roman" w:cs="Times New Roman"/>
          <w:sz w:val="21"/>
          <w:szCs w:val="21"/>
        </w:rPr>
        <w:t xml:space="preserve"> эксплуатационной колонны __________ кг/см</w:t>
      </w:r>
      <w:proofErr w:type="gramStart"/>
      <w:r w:rsidRPr="00AD6CEA">
        <w:rPr>
          <w:rFonts w:ascii="Times New Roman" w:hAnsi="Times New Roman" w:cs="Times New Roman"/>
          <w:sz w:val="21"/>
          <w:szCs w:val="21"/>
          <w:vertAlign w:val="superscript"/>
        </w:rPr>
        <w:t>2</w:t>
      </w:r>
      <w:proofErr w:type="gramEnd"/>
      <w:r w:rsidRPr="00AD6CEA">
        <w:rPr>
          <w:rFonts w:ascii="Times New Roman" w:hAnsi="Times New Roman" w:cs="Times New Roman"/>
          <w:sz w:val="21"/>
          <w:szCs w:val="21"/>
        </w:rPr>
        <w:t>, результаты __________________.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Перфорационные работы (торпедирование)</w:t>
      </w: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0"/>
        <w:gridCol w:w="2398"/>
        <w:gridCol w:w="2385"/>
        <w:gridCol w:w="2388"/>
      </w:tblGrid>
      <w:tr w:rsidR="00AD6CEA" w:rsidRPr="00AD6CEA" w:rsidTr="000D62DA">
        <w:trPr>
          <w:trHeight w:val="223"/>
          <w:jc w:val="right"/>
        </w:trPr>
        <w:tc>
          <w:tcPr>
            <w:tcW w:w="2463" w:type="dxa"/>
            <w:vAlign w:val="center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Тип перфоратора</w:t>
            </w:r>
          </w:p>
        </w:tc>
        <w:tc>
          <w:tcPr>
            <w:tcW w:w="2464" w:type="dxa"/>
            <w:vAlign w:val="center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 xml:space="preserve">Тип </w:t>
            </w: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перфосреды</w:t>
            </w:r>
            <w:proofErr w:type="spellEnd"/>
          </w:p>
        </w:tc>
        <w:tc>
          <w:tcPr>
            <w:tcW w:w="2464" w:type="dxa"/>
            <w:vAlign w:val="center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Интервал</w:t>
            </w:r>
          </w:p>
        </w:tc>
        <w:tc>
          <w:tcPr>
            <w:tcW w:w="2464" w:type="dxa"/>
            <w:vAlign w:val="center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Кол-во отверстий</w:t>
            </w:r>
          </w:p>
        </w:tc>
      </w:tr>
      <w:tr w:rsidR="00AD6CEA" w:rsidRPr="00AD6CEA" w:rsidTr="000D62DA">
        <w:trPr>
          <w:trHeight w:val="299"/>
          <w:jc w:val="right"/>
        </w:trPr>
        <w:tc>
          <w:tcPr>
            <w:tcW w:w="2463" w:type="dxa"/>
          </w:tcPr>
          <w:p w:rsidR="00AD6CEA" w:rsidRPr="00AD6CEA" w:rsidRDefault="00AD6CEA" w:rsidP="000D62D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64" w:type="dxa"/>
          </w:tcPr>
          <w:p w:rsidR="00AD6CEA" w:rsidRPr="00AD6CEA" w:rsidRDefault="00AD6CEA" w:rsidP="000D62D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64" w:type="dxa"/>
          </w:tcPr>
          <w:p w:rsidR="00AD6CEA" w:rsidRPr="00AD6CEA" w:rsidRDefault="00AD6CEA" w:rsidP="000D62D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64" w:type="dxa"/>
          </w:tcPr>
          <w:p w:rsidR="00AD6CEA" w:rsidRPr="00AD6CEA" w:rsidRDefault="00AD6CEA" w:rsidP="000D62D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ГИС:</w:t>
      </w: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75"/>
        <w:gridCol w:w="2389"/>
        <w:gridCol w:w="3407"/>
      </w:tblGrid>
      <w:tr w:rsidR="00AD6CEA" w:rsidRPr="00AD6CEA" w:rsidTr="000D62DA">
        <w:trPr>
          <w:trHeight w:val="223"/>
          <w:jc w:val="right"/>
        </w:trPr>
        <w:tc>
          <w:tcPr>
            <w:tcW w:w="3900" w:type="dxa"/>
            <w:vAlign w:val="center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Метод</w:t>
            </w:r>
          </w:p>
        </w:tc>
        <w:tc>
          <w:tcPr>
            <w:tcW w:w="2445" w:type="dxa"/>
            <w:vAlign w:val="center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Интервал записи</w:t>
            </w:r>
          </w:p>
        </w:tc>
        <w:tc>
          <w:tcPr>
            <w:tcW w:w="3506" w:type="dxa"/>
            <w:vAlign w:val="center"/>
          </w:tcPr>
          <w:p w:rsidR="00AD6CEA" w:rsidRPr="00AD6CEA" w:rsidRDefault="00AD6CEA" w:rsidP="000D62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Масштаб записи</w:t>
            </w:r>
          </w:p>
        </w:tc>
      </w:tr>
      <w:tr w:rsidR="00AD6CEA" w:rsidRPr="00AD6CEA" w:rsidTr="000D62DA">
        <w:trPr>
          <w:trHeight w:val="299"/>
          <w:jc w:val="right"/>
        </w:trPr>
        <w:tc>
          <w:tcPr>
            <w:tcW w:w="3900" w:type="dxa"/>
          </w:tcPr>
          <w:p w:rsidR="00AD6CEA" w:rsidRPr="00AD6CEA" w:rsidRDefault="00AD6CEA" w:rsidP="000D62D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45" w:type="dxa"/>
          </w:tcPr>
          <w:p w:rsidR="00AD6CEA" w:rsidRPr="00AD6CEA" w:rsidRDefault="00AD6CEA" w:rsidP="000D62D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06" w:type="dxa"/>
          </w:tcPr>
          <w:p w:rsidR="00AD6CEA" w:rsidRPr="00AD6CEA" w:rsidRDefault="00AD6CEA" w:rsidP="000D62D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Конструкция скважины:</w:t>
      </w: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95"/>
        <w:gridCol w:w="811"/>
        <w:gridCol w:w="1053"/>
        <w:gridCol w:w="1192"/>
        <w:gridCol w:w="1076"/>
        <w:gridCol w:w="1015"/>
        <w:gridCol w:w="853"/>
        <w:gridCol w:w="923"/>
        <w:gridCol w:w="753"/>
      </w:tblGrid>
      <w:tr w:rsidR="00AD6CEA" w:rsidRPr="00AD6CEA" w:rsidTr="000D62DA">
        <w:trPr>
          <w:jc w:val="right"/>
        </w:trPr>
        <w:tc>
          <w:tcPr>
            <w:tcW w:w="1465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</w:tc>
        <w:tc>
          <w:tcPr>
            <w:tcW w:w="860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Марка</w:t>
            </w:r>
          </w:p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труб</w:t>
            </w:r>
          </w:p>
        </w:tc>
        <w:tc>
          <w:tcPr>
            <w:tcW w:w="10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Диаметр,</w:t>
            </w:r>
          </w:p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мм</w:t>
            </w:r>
          </w:p>
        </w:tc>
        <w:tc>
          <w:tcPr>
            <w:tcW w:w="1136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Толщина*,</w:t>
            </w:r>
          </w:p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мм</w:t>
            </w:r>
          </w:p>
        </w:tc>
        <w:tc>
          <w:tcPr>
            <w:tcW w:w="1158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Диаметр</w:t>
            </w:r>
          </w:p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башмака,</w:t>
            </w:r>
          </w:p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мм</w:t>
            </w:r>
          </w:p>
        </w:tc>
        <w:tc>
          <w:tcPr>
            <w:tcW w:w="1158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Глубина спуска,</w:t>
            </w:r>
          </w:p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м</w:t>
            </w: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Тип</w:t>
            </w:r>
          </w:p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резьбы</w:t>
            </w: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Способ</w:t>
            </w:r>
          </w:p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заливки</w:t>
            </w: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ВПЦ,</w:t>
            </w:r>
          </w:p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м</w:t>
            </w:r>
          </w:p>
        </w:tc>
      </w:tr>
      <w:tr w:rsidR="00AD6CEA" w:rsidRPr="00AD6CEA" w:rsidTr="000D62DA">
        <w:trPr>
          <w:jc w:val="right"/>
        </w:trPr>
        <w:tc>
          <w:tcPr>
            <w:tcW w:w="1465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Направление</w:t>
            </w:r>
          </w:p>
        </w:tc>
        <w:tc>
          <w:tcPr>
            <w:tcW w:w="860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6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58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58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D6CEA" w:rsidRPr="00AD6CEA" w:rsidTr="000D62DA">
        <w:trPr>
          <w:jc w:val="right"/>
        </w:trPr>
        <w:tc>
          <w:tcPr>
            <w:tcW w:w="1465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Кондуктор</w:t>
            </w:r>
          </w:p>
        </w:tc>
        <w:tc>
          <w:tcPr>
            <w:tcW w:w="860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6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58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58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D6CEA" w:rsidRPr="00AD6CEA" w:rsidTr="000D62DA">
        <w:trPr>
          <w:jc w:val="right"/>
        </w:trPr>
        <w:tc>
          <w:tcPr>
            <w:tcW w:w="1465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Техническая колонна</w:t>
            </w:r>
          </w:p>
        </w:tc>
        <w:tc>
          <w:tcPr>
            <w:tcW w:w="860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6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58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58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D6CEA" w:rsidRPr="00AD6CEA" w:rsidTr="000D62DA">
        <w:trPr>
          <w:jc w:val="right"/>
        </w:trPr>
        <w:tc>
          <w:tcPr>
            <w:tcW w:w="1465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Эксплуатационная колонна</w:t>
            </w:r>
          </w:p>
        </w:tc>
        <w:tc>
          <w:tcPr>
            <w:tcW w:w="860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6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58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58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D6CEA" w:rsidRPr="00AD6CEA" w:rsidTr="000D62DA">
        <w:trPr>
          <w:jc w:val="right"/>
        </w:trPr>
        <w:tc>
          <w:tcPr>
            <w:tcW w:w="1465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Хвостовик</w:t>
            </w:r>
          </w:p>
        </w:tc>
        <w:tc>
          <w:tcPr>
            <w:tcW w:w="860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6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58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58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2" w:type="dxa"/>
          </w:tcPr>
          <w:p w:rsidR="00AD6CEA" w:rsidRPr="00AD6CEA" w:rsidRDefault="00AD6CEA" w:rsidP="000D62DA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AD6CEA" w:rsidRPr="00AD6CEA" w:rsidRDefault="00AD6CEA" w:rsidP="00AD6CEA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 xml:space="preserve">*- в случае спуска комбинированной колонны, указать толщину стенки колонны </w:t>
      </w:r>
      <w:proofErr w:type="spellStart"/>
      <w:r w:rsidRPr="00AD6CEA">
        <w:rPr>
          <w:rFonts w:ascii="Times New Roman" w:hAnsi="Times New Roman" w:cs="Times New Roman"/>
          <w:sz w:val="21"/>
          <w:szCs w:val="21"/>
        </w:rPr>
        <w:t>поинтервально</w:t>
      </w:r>
      <w:proofErr w:type="spellEnd"/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Подземное оборудование ______________________________________________________</w:t>
      </w:r>
    </w:p>
    <w:p w:rsidR="00AD6CEA" w:rsidRPr="00AD6CEA" w:rsidRDefault="00AD6CEA" w:rsidP="00AD6CEA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________________________________________________________________________________</w:t>
      </w:r>
    </w:p>
    <w:p w:rsidR="00AD6CEA" w:rsidRPr="00AD6CEA" w:rsidRDefault="00AD6CEA" w:rsidP="00AD6CEA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________________________________________________________________________________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Глубина спуска МСЦ _________ м.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Объем поглощения бурового раствора с момента вскрытия продуктивного горизонта ____________________ м</w:t>
      </w:r>
      <w:r w:rsidRPr="00AD6CEA">
        <w:rPr>
          <w:rFonts w:ascii="Times New Roman" w:hAnsi="Times New Roman" w:cs="Times New Roman"/>
          <w:sz w:val="21"/>
          <w:szCs w:val="21"/>
          <w:vertAlign w:val="superscript"/>
        </w:rPr>
        <w:t>3</w:t>
      </w:r>
      <w:r w:rsidRPr="00AD6CEA">
        <w:rPr>
          <w:rFonts w:ascii="Times New Roman" w:hAnsi="Times New Roman" w:cs="Times New Roman"/>
          <w:sz w:val="21"/>
          <w:szCs w:val="21"/>
        </w:rPr>
        <w:t>.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Колонная головка: тип ____________________, зав. № __________________.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 xml:space="preserve">Фонтанная арматура: тип ____________, давление </w:t>
      </w:r>
      <w:proofErr w:type="spellStart"/>
      <w:r w:rsidRPr="00AD6CEA">
        <w:rPr>
          <w:rFonts w:ascii="Times New Roman" w:hAnsi="Times New Roman" w:cs="Times New Roman"/>
          <w:sz w:val="21"/>
          <w:szCs w:val="21"/>
        </w:rPr>
        <w:t>опрессовки</w:t>
      </w:r>
      <w:proofErr w:type="spellEnd"/>
      <w:r w:rsidRPr="00AD6CEA">
        <w:rPr>
          <w:rFonts w:ascii="Times New Roman" w:hAnsi="Times New Roman" w:cs="Times New Roman"/>
          <w:sz w:val="21"/>
          <w:szCs w:val="21"/>
        </w:rPr>
        <w:t xml:space="preserve"> ____________ кг/см</w:t>
      </w:r>
      <w:proofErr w:type="gramStart"/>
      <w:r w:rsidRPr="00AD6CEA">
        <w:rPr>
          <w:rFonts w:ascii="Times New Roman" w:hAnsi="Times New Roman" w:cs="Times New Roman"/>
          <w:sz w:val="21"/>
          <w:szCs w:val="21"/>
          <w:vertAlign w:val="superscript"/>
        </w:rPr>
        <w:t>2</w:t>
      </w:r>
      <w:proofErr w:type="gramEnd"/>
      <w:r w:rsidRPr="00AD6CEA">
        <w:rPr>
          <w:rFonts w:ascii="Times New Roman" w:hAnsi="Times New Roman" w:cs="Times New Roman"/>
          <w:sz w:val="21"/>
          <w:szCs w:val="21"/>
        </w:rPr>
        <w:t>.</w:t>
      </w:r>
    </w:p>
    <w:p w:rsidR="00AD6CEA" w:rsidRPr="00AD6CEA" w:rsidRDefault="00AD6CEA" w:rsidP="00AD6CEA">
      <w:pPr>
        <w:spacing w:line="360" w:lineRule="auto"/>
        <w:ind w:left="360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 xml:space="preserve">дата </w:t>
      </w:r>
      <w:proofErr w:type="spellStart"/>
      <w:r w:rsidRPr="00AD6CEA">
        <w:rPr>
          <w:rFonts w:ascii="Times New Roman" w:hAnsi="Times New Roman" w:cs="Times New Roman"/>
          <w:sz w:val="21"/>
          <w:szCs w:val="21"/>
        </w:rPr>
        <w:t>опрессовки</w:t>
      </w:r>
      <w:proofErr w:type="spellEnd"/>
      <w:r w:rsidRPr="00AD6CEA">
        <w:rPr>
          <w:rFonts w:ascii="Times New Roman" w:hAnsi="Times New Roman" w:cs="Times New Roman"/>
          <w:sz w:val="21"/>
          <w:szCs w:val="21"/>
        </w:rPr>
        <w:t xml:space="preserve"> __________________.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 xml:space="preserve">Тип профиля скважины _________________, смещение забоя _____________ </w:t>
      </w:r>
      <w:proofErr w:type="gramStart"/>
      <w:r w:rsidRPr="00AD6CEA">
        <w:rPr>
          <w:rFonts w:ascii="Times New Roman" w:hAnsi="Times New Roman" w:cs="Times New Roman"/>
          <w:sz w:val="21"/>
          <w:szCs w:val="21"/>
        </w:rPr>
        <w:t>м</w:t>
      </w:r>
      <w:proofErr w:type="gramEnd"/>
      <w:r w:rsidRPr="00AD6CEA">
        <w:rPr>
          <w:rFonts w:ascii="Times New Roman" w:hAnsi="Times New Roman" w:cs="Times New Roman"/>
          <w:sz w:val="21"/>
          <w:szCs w:val="21"/>
        </w:rPr>
        <w:t>.</w:t>
      </w:r>
    </w:p>
    <w:p w:rsidR="00AD6CEA" w:rsidRPr="00AD6CEA" w:rsidRDefault="00AD6CEA" w:rsidP="00AD6CEA">
      <w:pPr>
        <w:spacing w:line="360" w:lineRule="auto"/>
        <w:ind w:left="360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 xml:space="preserve">Максимальная интенсивность ________________ на глубине _____________ </w:t>
      </w:r>
      <w:proofErr w:type="gramStart"/>
      <w:r w:rsidRPr="00AD6CEA">
        <w:rPr>
          <w:rFonts w:ascii="Times New Roman" w:hAnsi="Times New Roman" w:cs="Times New Roman"/>
          <w:sz w:val="21"/>
          <w:szCs w:val="21"/>
        </w:rPr>
        <w:t>м</w:t>
      </w:r>
      <w:proofErr w:type="gramEnd"/>
      <w:r w:rsidRPr="00AD6CEA">
        <w:rPr>
          <w:rFonts w:ascii="Times New Roman" w:hAnsi="Times New Roman" w:cs="Times New Roman"/>
          <w:sz w:val="21"/>
          <w:szCs w:val="21"/>
        </w:rPr>
        <w:t>.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Начало освоения ______________. Окончание освоения _________________.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Объект освоения ___________________________________________________.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Глубина (</w:t>
      </w:r>
      <w:proofErr w:type="spellStart"/>
      <w:r w:rsidRPr="00AD6CEA">
        <w:rPr>
          <w:rFonts w:ascii="Times New Roman" w:hAnsi="Times New Roman" w:cs="Times New Roman"/>
          <w:sz w:val="21"/>
          <w:szCs w:val="21"/>
        </w:rPr>
        <w:t>абс</w:t>
      </w:r>
      <w:proofErr w:type="spellEnd"/>
      <w:r w:rsidRPr="00AD6CEA">
        <w:rPr>
          <w:rFonts w:ascii="Times New Roman" w:hAnsi="Times New Roman" w:cs="Times New Roman"/>
          <w:sz w:val="21"/>
          <w:szCs w:val="21"/>
        </w:rPr>
        <w:t xml:space="preserve">. </w:t>
      </w:r>
      <w:proofErr w:type="spellStart"/>
      <w:r w:rsidRPr="00AD6CEA">
        <w:rPr>
          <w:rFonts w:ascii="Times New Roman" w:hAnsi="Times New Roman" w:cs="Times New Roman"/>
          <w:sz w:val="21"/>
          <w:szCs w:val="21"/>
        </w:rPr>
        <w:t>отм</w:t>
      </w:r>
      <w:proofErr w:type="spellEnd"/>
      <w:r w:rsidRPr="00AD6CEA">
        <w:rPr>
          <w:rFonts w:ascii="Times New Roman" w:hAnsi="Times New Roman" w:cs="Times New Roman"/>
          <w:sz w:val="21"/>
          <w:szCs w:val="21"/>
        </w:rPr>
        <w:t xml:space="preserve">.) залегания кровли ______ </w:t>
      </w:r>
      <w:proofErr w:type="gramStart"/>
      <w:r w:rsidRPr="00AD6CEA">
        <w:rPr>
          <w:rFonts w:ascii="Times New Roman" w:hAnsi="Times New Roman" w:cs="Times New Roman"/>
          <w:sz w:val="21"/>
          <w:szCs w:val="21"/>
        </w:rPr>
        <w:t>м</w:t>
      </w:r>
      <w:proofErr w:type="gramEnd"/>
      <w:r w:rsidRPr="00AD6CEA">
        <w:rPr>
          <w:rFonts w:ascii="Times New Roman" w:hAnsi="Times New Roman" w:cs="Times New Roman"/>
          <w:sz w:val="21"/>
          <w:szCs w:val="21"/>
        </w:rPr>
        <w:t>, подошвы _______ м продуктивного горизонта.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 xml:space="preserve">Характеристика пород продуктивного горизонта (литология, тип коллектора, </w:t>
      </w:r>
      <w:proofErr w:type="spellStart"/>
      <w:r w:rsidRPr="00AD6CEA">
        <w:rPr>
          <w:rFonts w:ascii="Times New Roman" w:hAnsi="Times New Roman" w:cs="Times New Roman"/>
          <w:sz w:val="21"/>
          <w:szCs w:val="21"/>
        </w:rPr>
        <w:t>Н</w:t>
      </w:r>
      <w:r w:rsidRPr="00AD6CEA">
        <w:rPr>
          <w:rFonts w:ascii="Times New Roman" w:hAnsi="Times New Roman" w:cs="Times New Roman"/>
          <w:sz w:val="21"/>
          <w:szCs w:val="21"/>
          <w:vertAlign w:val="subscript"/>
        </w:rPr>
        <w:t>эфф</w:t>
      </w:r>
      <w:proofErr w:type="spellEnd"/>
      <w:r w:rsidRPr="00AD6CEA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AD6CEA">
        <w:rPr>
          <w:rFonts w:ascii="Times New Roman" w:hAnsi="Times New Roman" w:cs="Times New Roman"/>
          <w:sz w:val="21"/>
          <w:szCs w:val="21"/>
        </w:rPr>
        <w:t>К</w:t>
      </w:r>
      <w:r w:rsidRPr="00AD6CEA">
        <w:rPr>
          <w:rFonts w:ascii="Times New Roman" w:hAnsi="Times New Roman" w:cs="Times New Roman"/>
          <w:sz w:val="21"/>
          <w:szCs w:val="21"/>
          <w:vertAlign w:val="subscript"/>
        </w:rPr>
        <w:t>п</w:t>
      </w:r>
      <w:proofErr w:type="spellEnd"/>
      <w:r w:rsidRPr="00AD6CEA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AD6CEA">
        <w:rPr>
          <w:rFonts w:ascii="Times New Roman" w:hAnsi="Times New Roman" w:cs="Times New Roman"/>
          <w:sz w:val="21"/>
          <w:szCs w:val="21"/>
        </w:rPr>
        <w:t>К</w:t>
      </w:r>
      <w:r w:rsidRPr="00AD6CEA">
        <w:rPr>
          <w:rFonts w:ascii="Times New Roman" w:hAnsi="Times New Roman" w:cs="Times New Roman"/>
          <w:sz w:val="21"/>
          <w:szCs w:val="21"/>
          <w:vertAlign w:val="subscript"/>
        </w:rPr>
        <w:t>пр</w:t>
      </w:r>
      <w:proofErr w:type="spellEnd"/>
      <w:r w:rsidRPr="00AD6CEA">
        <w:rPr>
          <w:rFonts w:ascii="Times New Roman" w:hAnsi="Times New Roman" w:cs="Times New Roman"/>
          <w:sz w:val="21"/>
          <w:szCs w:val="21"/>
        </w:rPr>
        <w:t xml:space="preserve"> и т.д.) _______________________________________________________________________</w:t>
      </w:r>
    </w:p>
    <w:p w:rsidR="00AD6CEA" w:rsidRPr="00AD6CEA" w:rsidRDefault="00AD6CEA" w:rsidP="00AD6CEA">
      <w:pPr>
        <w:spacing w:line="360" w:lineRule="auto"/>
        <w:ind w:left="360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____________________________________________________________________________.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Характеристика пород забоя ___________________________________________________.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Краткое описание процесса освоения и результаты _________________________________</w:t>
      </w:r>
    </w:p>
    <w:p w:rsidR="00AD6CEA" w:rsidRPr="00AD6CEA" w:rsidRDefault="00AD6CEA" w:rsidP="00AD6CEA">
      <w:pPr>
        <w:spacing w:line="360" w:lineRule="auto"/>
        <w:ind w:left="360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_____________________________________________________________________________</w:t>
      </w:r>
    </w:p>
    <w:p w:rsidR="00AD6CEA" w:rsidRPr="00AD6CEA" w:rsidRDefault="00AD6CEA" w:rsidP="00AD6CEA">
      <w:pPr>
        <w:spacing w:line="360" w:lineRule="auto"/>
        <w:ind w:left="360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_____________________________________________________________________________</w:t>
      </w:r>
    </w:p>
    <w:p w:rsidR="00AD6CEA" w:rsidRPr="00AD6CEA" w:rsidRDefault="00AD6CEA" w:rsidP="00AD6CE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Информация об установке цементных мостов _____________________________________</w:t>
      </w:r>
    </w:p>
    <w:p w:rsidR="00AD6CEA" w:rsidRPr="00AD6CEA" w:rsidRDefault="00AD6CEA" w:rsidP="00AD6CEA">
      <w:pPr>
        <w:spacing w:line="360" w:lineRule="auto"/>
        <w:ind w:left="360"/>
        <w:jc w:val="both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_____________________________________________________________________________</w:t>
      </w:r>
    </w:p>
    <w:p w:rsidR="00AD6CEA" w:rsidRPr="00AD6CEA" w:rsidRDefault="00AD6CEA" w:rsidP="00AD6CEA">
      <w:pPr>
        <w:spacing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D6CEA">
        <w:rPr>
          <w:rFonts w:ascii="Times New Roman" w:hAnsi="Times New Roman" w:cs="Times New Roman"/>
          <w:b/>
          <w:sz w:val="21"/>
          <w:szCs w:val="21"/>
        </w:rPr>
        <w:t>От подрядчика:</w:t>
      </w:r>
    </w:p>
    <w:p w:rsidR="00AD6CEA" w:rsidRPr="00AD6CEA" w:rsidRDefault="00AD6CEA" w:rsidP="00AD6CEA">
      <w:pPr>
        <w:spacing w:line="240" w:lineRule="atLeast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 xml:space="preserve">Буровой мастер </w:t>
      </w:r>
      <w:r w:rsidRPr="00AD6CEA">
        <w:rPr>
          <w:rFonts w:ascii="Times New Roman" w:hAnsi="Times New Roman" w:cs="Times New Roman"/>
          <w:sz w:val="21"/>
          <w:szCs w:val="21"/>
        </w:rPr>
        <w:tab/>
      </w:r>
      <w:r w:rsidRPr="00AD6CEA">
        <w:rPr>
          <w:rFonts w:ascii="Times New Roman" w:hAnsi="Times New Roman" w:cs="Times New Roman"/>
          <w:sz w:val="21"/>
          <w:szCs w:val="21"/>
        </w:rPr>
        <w:tab/>
      </w:r>
      <w:r w:rsidRPr="00AD6CEA">
        <w:rPr>
          <w:rFonts w:ascii="Times New Roman" w:hAnsi="Times New Roman" w:cs="Times New Roman"/>
          <w:sz w:val="21"/>
          <w:szCs w:val="21"/>
        </w:rPr>
        <w:tab/>
        <w:t xml:space="preserve">__________________ </w:t>
      </w:r>
      <w:r w:rsidRPr="00AD6CEA">
        <w:rPr>
          <w:rFonts w:ascii="Times New Roman" w:hAnsi="Times New Roman" w:cs="Times New Roman"/>
          <w:sz w:val="21"/>
          <w:szCs w:val="21"/>
        </w:rPr>
        <w:tab/>
        <w:t>/_____________________/</w:t>
      </w:r>
    </w:p>
    <w:p w:rsidR="00AD6CEA" w:rsidRPr="00AD6CEA" w:rsidRDefault="00AD6CEA" w:rsidP="00AD6CEA">
      <w:pPr>
        <w:spacing w:line="240" w:lineRule="atLeast"/>
        <w:ind w:left="6804"/>
        <w:jc w:val="center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color w:val="000000"/>
          <w:spacing w:val="-1"/>
          <w:sz w:val="21"/>
          <w:szCs w:val="21"/>
        </w:rPr>
        <w:t>(Ф. И. О.)</w:t>
      </w:r>
    </w:p>
    <w:p w:rsidR="00AD6CEA" w:rsidRPr="00AD6CEA" w:rsidRDefault="00AD6CEA" w:rsidP="00AD6CEA">
      <w:pPr>
        <w:spacing w:line="240" w:lineRule="atLeast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 xml:space="preserve">Геолог </w:t>
      </w:r>
      <w:r w:rsidRPr="00AD6CEA">
        <w:rPr>
          <w:rFonts w:ascii="Times New Roman" w:hAnsi="Times New Roman" w:cs="Times New Roman"/>
          <w:sz w:val="21"/>
          <w:szCs w:val="21"/>
        </w:rPr>
        <w:tab/>
      </w:r>
      <w:r w:rsidRPr="00AD6CEA">
        <w:rPr>
          <w:rFonts w:ascii="Times New Roman" w:hAnsi="Times New Roman" w:cs="Times New Roman"/>
          <w:sz w:val="21"/>
          <w:szCs w:val="21"/>
        </w:rPr>
        <w:tab/>
      </w:r>
      <w:r w:rsidRPr="00AD6CEA">
        <w:rPr>
          <w:rFonts w:ascii="Times New Roman" w:hAnsi="Times New Roman" w:cs="Times New Roman"/>
          <w:sz w:val="21"/>
          <w:szCs w:val="21"/>
        </w:rPr>
        <w:tab/>
      </w:r>
      <w:r w:rsidRPr="00AD6CEA">
        <w:rPr>
          <w:rFonts w:ascii="Times New Roman" w:hAnsi="Times New Roman" w:cs="Times New Roman"/>
          <w:sz w:val="21"/>
          <w:szCs w:val="21"/>
        </w:rPr>
        <w:tab/>
        <w:t>__________________</w:t>
      </w:r>
      <w:r w:rsidRPr="00AD6CEA">
        <w:rPr>
          <w:rFonts w:ascii="Times New Roman" w:hAnsi="Times New Roman" w:cs="Times New Roman"/>
          <w:sz w:val="21"/>
          <w:szCs w:val="21"/>
        </w:rPr>
        <w:tab/>
        <w:t>/_____________________/</w:t>
      </w:r>
    </w:p>
    <w:p w:rsidR="00AD6CEA" w:rsidRPr="00AD6CEA" w:rsidRDefault="00AD6CEA" w:rsidP="00AD6CEA">
      <w:pPr>
        <w:spacing w:line="240" w:lineRule="atLeast"/>
        <w:ind w:left="6804"/>
        <w:jc w:val="center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color w:val="000000"/>
          <w:spacing w:val="-1"/>
          <w:sz w:val="21"/>
          <w:szCs w:val="21"/>
        </w:rPr>
        <w:t>(Ф. И. О.)</w:t>
      </w:r>
    </w:p>
    <w:p w:rsidR="00AD6CEA" w:rsidRPr="00AD6CEA" w:rsidRDefault="00AD6CEA" w:rsidP="00AD6CEA">
      <w:pPr>
        <w:spacing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D6CEA">
        <w:rPr>
          <w:rFonts w:ascii="Times New Roman" w:hAnsi="Times New Roman" w:cs="Times New Roman"/>
          <w:b/>
          <w:sz w:val="21"/>
          <w:szCs w:val="21"/>
        </w:rPr>
        <w:t>От заказчика:</w:t>
      </w:r>
    </w:p>
    <w:p w:rsidR="00AD6CEA" w:rsidRPr="00AD6CEA" w:rsidRDefault="00AD6CEA" w:rsidP="00AD6CEA">
      <w:pPr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Начальник ЦДНГ</w:t>
      </w:r>
      <w:r w:rsidRPr="00AD6CEA">
        <w:rPr>
          <w:rFonts w:ascii="Times New Roman" w:hAnsi="Times New Roman" w:cs="Times New Roman"/>
          <w:sz w:val="21"/>
          <w:szCs w:val="21"/>
        </w:rPr>
        <w:tab/>
      </w:r>
      <w:r w:rsidRPr="00AD6CEA">
        <w:rPr>
          <w:rFonts w:ascii="Times New Roman" w:hAnsi="Times New Roman" w:cs="Times New Roman"/>
          <w:sz w:val="21"/>
          <w:szCs w:val="21"/>
        </w:rPr>
        <w:tab/>
      </w:r>
      <w:r w:rsidRPr="00AD6CEA">
        <w:rPr>
          <w:rFonts w:ascii="Times New Roman" w:hAnsi="Times New Roman" w:cs="Times New Roman"/>
          <w:sz w:val="21"/>
          <w:szCs w:val="21"/>
        </w:rPr>
        <w:tab/>
        <w:t xml:space="preserve">__________________ </w:t>
      </w:r>
      <w:r w:rsidRPr="00AD6CEA">
        <w:rPr>
          <w:rFonts w:ascii="Times New Roman" w:hAnsi="Times New Roman" w:cs="Times New Roman"/>
          <w:sz w:val="21"/>
          <w:szCs w:val="21"/>
        </w:rPr>
        <w:tab/>
        <w:t>/_____________________/</w:t>
      </w:r>
    </w:p>
    <w:p w:rsidR="00AD6CEA" w:rsidRPr="00AD6CEA" w:rsidRDefault="00AD6CEA" w:rsidP="00AD6CEA">
      <w:pPr>
        <w:ind w:left="6804"/>
        <w:jc w:val="center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color w:val="000000"/>
          <w:spacing w:val="-1"/>
          <w:sz w:val="21"/>
          <w:szCs w:val="21"/>
        </w:rPr>
        <w:t>(Ф. И. О.)</w:t>
      </w:r>
    </w:p>
    <w:p w:rsidR="00AD6CEA" w:rsidRPr="00AD6CEA" w:rsidRDefault="00AD6CEA" w:rsidP="00AD6CEA">
      <w:pPr>
        <w:spacing w:line="240" w:lineRule="atLeast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Геолог</w:t>
      </w:r>
      <w:r w:rsidRPr="00AD6CEA">
        <w:rPr>
          <w:rFonts w:ascii="Times New Roman" w:hAnsi="Times New Roman" w:cs="Times New Roman"/>
          <w:sz w:val="21"/>
          <w:szCs w:val="21"/>
        </w:rPr>
        <w:tab/>
      </w:r>
      <w:r w:rsidRPr="00AD6CEA">
        <w:rPr>
          <w:rFonts w:ascii="Times New Roman" w:hAnsi="Times New Roman" w:cs="Times New Roman"/>
          <w:sz w:val="21"/>
          <w:szCs w:val="21"/>
        </w:rPr>
        <w:tab/>
        <w:t xml:space="preserve"> </w:t>
      </w:r>
      <w:r w:rsidRPr="00AD6CEA">
        <w:rPr>
          <w:rFonts w:ascii="Times New Roman" w:hAnsi="Times New Roman" w:cs="Times New Roman"/>
          <w:sz w:val="21"/>
          <w:szCs w:val="21"/>
        </w:rPr>
        <w:tab/>
      </w:r>
      <w:r w:rsidRPr="00AD6CEA">
        <w:rPr>
          <w:rFonts w:ascii="Times New Roman" w:hAnsi="Times New Roman" w:cs="Times New Roman"/>
          <w:sz w:val="21"/>
          <w:szCs w:val="21"/>
        </w:rPr>
        <w:tab/>
      </w:r>
      <w:r w:rsidRPr="00AD6CEA">
        <w:rPr>
          <w:rFonts w:ascii="Times New Roman" w:hAnsi="Times New Roman" w:cs="Times New Roman"/>
          <w:sz w:val="21"/>
          <w:szCs w:val="21"/>
        </w:rPr>
        <w:tab/>
        <w:t xml:space="preserve">__________________ </w:t>
      </w:r>
      <w:r w:rsidRPr="00AD6CEA">
        <w:rPr>
          <w:rFonts w:ascii="Times New Roman" w:hAnsi="Times New Roman" w:cs="Times New Roman"/>
          <w:sz w:val="21"/>
          <w:szCs w:val="21"/>
        </w:rPr>
        <w:tab/>
        <w:t>/_____________________/</w:t>
      </w:r>
    </w:p>
    <w:p w:rsidR="00AD6CEA" w:rsidRPr="00AD6CEA" w:rsidRDefault="00AD6CEA" w:rsidP="00AD6CEA">
      <w:pPr>
        <w:spacing w:line="240" w:lineRule="atLeast"/>
        <w:ind w:left="6804"/>
        <w:jc w:val="center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color w:val="000000"/>
          <w:spacing w:val="-1"/>
          <w:sz w:val="21"/>
          <w:szCs w:val="21"/>
        </w:rPr>
        <w:t>(Ф. И. О.)</w:t>
      </w:r>
    </w:p>
    <w:p w:rsidR="00AD6CEA" w:rsidRPr="00AD6CEA" w:rsidRDefault="00AD6CEA" w:rsidP="00AD6CEA">
      <w:pPr>
        <w:spacing w:line="240" w:lineRule="atLeast"/>
        <w:rPr>
          <w:rFonts w:ascii="Times New Roman" w:hAnsi="Times New Roman" w:cs="Times New Roman"/>
          <w:sz w:val="21"/>
          <w:szCs w:val="21"/>
        </w:rPr>
      </w:pPr>
      <w:r w:rsidRPr="00AD6CEA">
        <w:rPr>
          <w:rFonts w:ascii="Times New Roman" w:hAnsi="Times New Roman" w:cs="Times New Roman"/>
          <w:sz w:val="21"/>
          <w:szCs w:val="21"/>
        </w:rPr>
        <w:t>Супервайзер по бурению</w:t>
      </w:r>
      <w:r w:rsidRPr="00AD6CEA">
        <w:rPr>
          <w:rFonts w:ascii="Times New Roman" w:hAnsi="Times New Roman" w:cs="Times New Roman"/>
          <w:sz w:val="21"/>
          <w:szCs w:val="21"/>
        </w:rPr>
        <w:tab/>
      </w:r>
      <w:r w:rsidRPr="00AD6CEA">
        <w:rPr>
          <w:rFonts w:ascii="Times New Roman" w:hAnsi="Times New Roman" w:cs="Times New Roman"/>
          <w:sz w:val="21"/>
          <w:szCs w:val="21"/>
        </w:rPr>
        <w:tab/>
        <w:t xml:space="preserve">__________________ </w:t>
      </w:r>
      <w:r w:rsidRPr="00AD6CEA">
        <w:rPr>
          <w:rFonts w:ascii="Times New Roman" w:hAnsi="Times New Roman" w:cs="Times New Roman"/>
          <w:sz w:val="21"/>
          <w:szCs w:val="21"/>
        </w:rPr>
        <w:tab/>
        <w:t>/_____________________/</w:t>
      </w:r>
    </w:p>
    <w:p w:rsidR="002F1ECE" w:rsidRPr="00974BDC" w:rsidRDefault="00974BDC" w:rsidP="00974BDC">
      <w:pPr>
        <w:spacing w:line="240" w:lineRule="atLeast"/>
        <w:ind w:left="6804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color w:val="000000"/>
          <w:spacing w:val="-1"/>
          <w:sz w:val="21"/>
          <w:szCs w:val="21"/>
        </w:rPr>
        <w:t>(Ф. И. О.)</w:t>
      </w:r>
    </w:p>
    <w:p w:rsidR="002F1ECE" w:rsidRDefault="002F1ECE" w:rsidP="00AD6CEA">
      <w:pPr>
        <w:ind w:firstLine="720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2F1ECE" w:rsidRDefault="002F1ECE" w:rsidP="00AD6CEA">
      <w:pPr>
        <w:ind w:firstLine="720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2F1ECE" w:rsidRDefault="002F1ECE" w:rsidP="00AD6CEA">
      <w:pPr>
        <w:ind w:firstLine="720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2F1ECE" w:rsidRPr="00AD6CEA" w:rsidRDefault="002F1ECE" w:rsidP="00AD6CEA">
      <w:pPr>
        <w:ind w:firstLine="720"/>
        <w:jc w:val="both"/>
        <w:rPr>
          <w:rFonts w:ascii="Times New Roman" w:hAnsi="Times New Roman" w:cs="Times New Roman"/>
          <w:b/>
          <w:sz w:val="21"/>
          <w:szCs w:val="21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64"/>
        <w:gridCol w:w="55"/>
        <w:gridCol w:w="4752"/>
      </w:tblGrid>
      <w:tr w:rsidR="00AD6CEA" w:rsidRPr="00AD6CEA" w:rsidTr="000D62DA">
        <w:tc>
          <w:tcPr>
            <w:tcW w:w="4948" w:type="dxa"/>
            <w:gridSpan w:val="2"/>
          </w:tcPr>
          <w:p w:rsidR="00AD6CEA" w:rsidRPr="00AD6CEA" w:rsidRDefault="00AD6CEA" w:rsidP="000D62D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b/>
                <w:sz w:val="21"/>
                <w:szCs w:val="21"/>
              </w:rPr>
              <w:t>ЗАКАЗЧИК</w:t>
            </w:r>
          </w:p>
        </w:tc>
        <w:tc>
          <w:tcPr>
            <w:tcW w:w="4905" w:type="dxa"/>
          </w:tcPr>
          <w:p w:rsidR="00AD6CEA" w:rsidRPr="00AD6CEA" w:rsidRDefault="00AD6CEA" w:rsidP="000D62D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b/>
                <w:sz w:val="21"/>
                <w:szCs w:val="21"/>
              </w:rPr>
              <w:t>ПОДРЯДЧИК</w:t>
            </w:r>
          </w:p>
        </w:tc>
      </w:tr>
      <w:tr w:rsidR="00AD6CEA" w:rsidRPr="00AD6CEA" w:rsidTr="000D62DA">
        <w:tc>
          <w:tcPr>
            <w:tcW w:w="4948" w:type="dxa"/>
            <w:gridSpan w:val="2"/>
          </w:tcPr>
          <w:p w:rsidR="00AD6CEA" w:rsidRPr="00AD6CEA" w:rsidRDefault="00417703" w:rsidP="000D62DA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П</w:t>
            </w:r>
            <w:r w:rsidR="00AD6CEA" w:rsidRPr="00AD6CEA">
              <w:rPr>
                <w:rFonts w:ascii="Times New Roman" w:hAnsi="Times New Roman" w:cs="Times New Roman"/>
                <w:b/>
                <w:sz w:val="21"/>
                <w:szCs w:val="21"/>
              </w:rPr>
              <w:t>АО «ЯТЭК»</w:t>
            </w:r>
          </w:p>
        </w:tc>
        <w:tc>
          <w:tcPr>
            <w:tcW w:w="4905" w:type="dxa"/>
          </w:tcPr>
          <w:p w:rsidR="00AD6CEA" w:rsidRPr="00AD6CEA" w:rsidRDefault="00AD6CEA" w:rsidP="000D62D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D6CEA" w:rsidRPr="00AD6CEA" w:rsidTr="000D62DA">
        <w:tc>
          <w:tcPr>
            <w:tcW w:w="4948" w:type="dxa"/>
            <w:gridSpan w:val="2"/>
          </w:tcPr>
          <w:p w:rsidR="00AD6CEA" w:rsidRPr="00AD6CEA" w:rsidRDefault="00AD6CEA" w:rsidP="000D62D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b/>
                <w:sz w:val="21"/>
                <w:szCs w:val="21"/>
              </w:rPr>
              <w:t>Генеральный директор</w:t>
            </w:r>
          </w:p>
          <w:p w:rsidR="00AD6CEA" w:rsidRPr="00AD6CEA" w:rsidRDefault="00AD6CEA" w:rsidP="000D62D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AD6CEA" w:rsidRPr="00AD6CEA" w:rsidRDefault="00AD6CEA" w:rsidP="004177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_______________________________ </w:t>
            </w:r>
            <w:r w:rsidR="00417703">
              <w:rPr>
                <w:rFonts w:ascii="Times New Roman" w:hAnsi="Times New Roman" w:cs="Times New Roman"/>
                <w:b/>
                <w:sz w:val="21"/>
                <w:szCs w:val="21"/>
              </w:rPr>
              <w:t>А.В. Коробов</w:t>
            </w:r>
          </w:p>
        </w:tc>
        <w:tc>
          <w:tcPr>
            <w:tcW w:w="4905" w:type="dxa"/>
          </w:tcPr>
          <w:p w:rsidR="00AD6CEA" w:rsidRPr="00AD6CEA" w:rsidRDefault="00AD6CEA" w:rsidP="000D62D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b/>
                <w:sz w:val="21"/>
                <w:szCs w:val="21"/>
              </w:rPr>
              <w:t>Генеральный директор</w:t>
            </w:r>
          </w:p>
          <w:p w:rsidR="00AD6CEA" w:rsidRPr="00AD6CEA" w:rsidRDefault="00AD6CEA" w:rsidP="000D62D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AD6CEA" w:rsidRPr="00AD6CEA" w:rsidRDefault="00AD6CEA" w:rsidP="004177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D6CEA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____________________________ </w:t>
            </w:r>
          </w:p>
        </w:tc>
      </w:tr>
      <w:tr w:rsidR="00AD6CEA" w:rsidRPr="00AD6CEA" w:rsidTr="000D62DA">
        <w:tc>
          <w:tcPr>
            <w:tcW w:w="4948" w:type="dxa"/>
            <w:gridSpan w:val="2"/>
          </w:tcPr>
          <w:p w:rsidR="00AD6CEA" w:rsidRPr="00AD6CEA" w:rsidRDefault="00AD6CEA" w:rsidP="000D62D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м.п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4905" w:type="dxa"/>
          </w:tcPr>
          <w:p w:rsidR="00AD6CEA" w:rsidRPr="00AD6CEA" w:rsidRDefault="00AD6CEA" w:rsidP="000D62D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м.п</w:t>
            </w:r>
            <w:proofErr w:type="spellEnd"/>
            <w:r w:rsidRPr="00AD6CEA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</w:tr>
      <w:tr w:rsidR="00AD6CEA" w:rsidRPr="00AD6CEA" w:rsidTr="000D62DA">
        <w:tc>
          <w:tcPr>
            <w:tcW w:w="4890" w:type="dxa"/>
          </w:tcPr>
          <w:p w:rsidR="00AD6CEA" w:rsidRPr="00AD6CEA" w:rsidRDefault="00AD6CEA" w:rsidP="000D62D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4963" w:type="dxa"/>
            <w:gridSpan w:val="2"/>
          </w:tcPr>
          <w:p w:rsidR="00AD6CEA" w:rsidRPr="00AD6CEA" w:rsidRDefault="00AD6CEA" w:rsidP="000D62D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</w:tbl>
    <w:p w:rsidR="00AD6CEA" w:rsidRPr="00AD6CEA" w:rsidRDefault="00AD6CEA" w:rsidP="00AD6CEA">
      <w:pPr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CF09FB" w:rsidRPr="00AD6CEA" w:rsidRDefault="00CF09FB" w:rsidP="00CF09FB">
      <w:pPr>
        <w:pStyle w:val="a3"/>
        <w:ind w:left="567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9F0CE8" w:rsidRPr="00AD6CEA" w:rsidRDefault="009F0CE8" w:rsidP="00CF09FB">
      <w:pPr>
        <w:pStyle w:val="a3"/>
        <w:ind w:left="567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CF09FB" w:rsidRDefault="00CF09FB" w:rsidP="00CF09FB">
      <w:pPr>
        <w:pStyle w:val="a3"/>
        <w:ind w:left="567"/>
      </w:pPr>
    </w:p>
    <w:sectPr w:rsidR="00CF09FB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548" w:rsidRDefault="00152548" w:rsidP="000A48C4">
      <w:pPr>
        <w:spacing w:after="0" w:line="240" w:lineRule="auto"/>
      </w:pPr>
      <w:r>
        <w:separator/>
      </w:r>
    </w:p>
  </w:endnote>
  <w:endnote w:type="continuationSeparator" w:id="0">
    <w:p w:rsidR="00152548" w:rsidRDefault="00152548" w:rsidP="000A4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57929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1"/>
        <w:szCs w:val="21"/>
      </w:rPr>
    </w:sdtEndPr>
    <w:sdtContent>
      <w:p w:rsidR="000D62DA" w:rsidRPr="000A48C4" w:rsidRDefault="000D62DA">
        <w:pPr>
          <w:pStyle w:val="a6"/>
          <w:jc w:val="right"/>
          <w:rPr>
            <w:rFonts w:ascii="Times New Roman" w:hAnsi="Times New Roman" w:cs="Times New Roman"/>
            <w:sz w:val="21"/>
            <w:szCs w:val="21"/>
          </w:rPr>
        </w:pPr>
        <w:r w:rsidRPr="000A48C4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0A48C4">
          <w:rPr>
            <w:rFonts w:ascii="Times New Roman" w:hAnsi="Times New Roman" w:cs="Times New Roman"/>
            <w:sz w:val="21"/>
            <w:szCs w:val="21"/>
          </w:rPr>
          <w:instrText>PAGE   \* MERGEFORMAT</w:instrText>
        </w:r>
        <w:r w:rsidRPr="000A48C4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E3694D">
          <w:rPr>
            <w:rFonts w:ascii="Times New Roman" w:hAnsi="Times New Roman" w:cs="Times New Roman"/>
            <w:noProof/>
            <w:sz w:val="21"/>
            <w:szCs w:val="21"/>
          </w:rPr>
          <w:t>10</w:t>
        </w:r>
        <w:r w:rsidRPr="000A48C4">
          <w:rPr>
            <w:rFonts w:ascii="Times New Roman" w:hAnsi="Times New Roman" w:cs="Times New Roman"/>
            <w:sz w:val="21"/>
            <w:szCs w:val="21"/>
          </w:rPr>
          <w:fldChar w:fldCharType="end"/>
        </w:r>
      </w:p>
    </w:sdtContent>
  </w:sdt>
  <w:p w:rsidR="000D62DA" w:rsidRDefault="000D62D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548" w:rsidRDefault="00152548" w:rsidP="000A48C4">
      <w:pPr>
        <w:spacing w:after="0" w:line="240" w:lineRule="auto"/>
      </w:pPr>
      <w:r>
        <w:separator/>
      </w:r>
    </w:p>
  </w:footnote>
  <w:footnote w:type="continuationSeparator" w:id="0">
    <w:p w:rsidR="00152548" w:rsidRDefault="00152548" w:rsidP="000A48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94057"/>
    <w:multiLevelType w:val="hybridMultilevel"/>
    <w:tmpl w:val="8A96157E"/>
    <w:lvl w:ilvl="0" w:tplc="C25CF276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F376423"/>
    <w:multiLevelType w:val="hybridMultilevel"/>
    <w:tmpl w:val="9D2AC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3D0C1C"/>
    <w:multiLevelType w:val="multilevel"/>
    <w:tmpl w:val="048E25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765"/>
      </w:pPr>
      <w:rPr>
        <w:rFonts w:ascii="Times New Roman" w:hAnsi="Times New Roman" w:cs="Times New Roman" w:hint="default"/>
        <w:sz w:val="21"/>
        <w:szCs w:val="21"/>
      </w:rPr>
    </w:lvl>
    <w:lvl w:ilvl="2">
      <w:start w:val="1"/>
      <w:numFmt w:val="decimal"/>
      <w:isLgl/>
      <w:lvlText w:val="%1.%2.%3."/>
      <w:lvlJc w:val="left"/>
      <w:pPr>
        <w:ind w:left="1125" w:hanging="7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5" w:hanging="7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>
    <w:nsid w:val="14400D4B"/>
    <w:multiLevelType w:val="hybridMultilevel"/>
    <w:tmpl w:val="4A786A9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4">
    <w:nsid w:val="2A983CBF"/>
    <w:multiLevelType w:val="multilevel"/>
    <w:tmpl w:val="6CBE3B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7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25" w:hanging="7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5" w:hanging="7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>
    <w:nsid w:val="551726A9"/>
    <w:multiLevelType w:val="hybridMultilevel"/>
    <w:tmpl w:val="931E493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6">
    <w:nsid w:val="6196703A"/>
    <w:multiLevelType w:val="multilevel"/>
    <w:tmpl w:val="6CBE3B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7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25" w:hanging="7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5" w:hanging="7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>
    <w:nsid w:val="6491602F"/>
    <w:multiLevelType w:val="hybridMultilevel"/>
    <w:tmpl w:val="50A40E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6"/>
  </w:num>
  <w:num w:numId="6">
    <w:abstractNumId w:val="1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1EA"/>
    <w:rsid w:val="00012A2D"/>
    <w:rsid w:val="00012EDC"/>
    <w:rsid w:val="0009794F"/>
    <w:rsid w:val="000A48C4"/>
    <w:rsid w:val="000D62DA"/>
    <w:rsid w:val="00152548"/>
    <w:rsid w:val="001A22C2"/>
    <w:rsid w:val="002602C0"/>
    <w:rsid w:val="002869C8"/>
    <w:rsid w:val="00286E42"/>
    <w:rsid w:val="002E19C3"/>
    <w:rsid w:val="002F1ECE"/>
    <w:rsid w:val="00387D1E"/>
    <w:rsid w:val="00417703"/>
    <w:rsid w:val="004211CB"/>
    <w:rsid w:val="00463C14"/>
    <w:rsid w:val="005B439B"/>
    <w:rsid w:val="005B6EBC"/>
    <w:rsid w:val="005E3580"/>
    <w:rsid w:val="0072787C"/>
    <w:rsid w:val="00747064"/>
    <w:rsid w:val="00974BDC"/>
    <w:rsid w:val="00975BF5"/>
    <w:rsid w:val="009F0CE8"/>
    <w:rsid w:val="00A17221"/>
    <w:rsid w:val="00A62F4F"/>
    <w:rsid w:val="00AC7ADD"/>
    <w:rsid w:val="00AD6CEA"/>
    <w:rsid w:val="00B62B13"/>
    <w:rsid w:val="00BA0047"/>
    <w:rsid w:val="00BD3447"/>
    <w:rsid w:val="00C461EA"/>
    <w:rsid w:val="00CF09FB"/>
    <w:rsid w:val="00D56B78"/>
    <w:rsid w:val="00D62BC4"/>
    <w:rsid w:val="00D9510C"/>
    <w:rsid w:val="00DE6A80"/>
    <w:rsid w:val="00E305E0"/>
    <w:rsid w:val="00E3694D"/>
    <w:rsid w:val="00F64833"/>
    <w:rsid w:val="00FA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D6CE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uiPriority w:val="99"/>
    <w:locked/>
    <w:rsid w:val="00FA255A"/>
    <w:rPr>
      <w:b/>
      <w:bCs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FA255A"/>
    <w:pPr>
      <w:widowControl w:val="0"/>
      <w:shd w:val="clear" w:color="auto" w:fill="FFFFFF"/>
      <w:spacing w:after="0" w:line="274" w:lineRule="exact"/>
      <w:ind w:hanging="260"/>
      <w:jc w:val="center"/>
    </w:pPr>
    <w:rPr>
      <w:b/>
      <w:bCs/>
    </w:rPr>
  </w:style>
  <w:style w:type="character" w:customStyle="1" w:styleId="20">
    <w:name w:val="Основной текст (2)"/>
    <w:basedOn w:val="2"/>
    <w:uiPriority w:val="99"/>
    <w:rsid w:val="00FA255A"/>
    <w:rPr>
      <w:b/>
      <w:bCs/>
      <w:shd w:val="clear" w:color="auto" w:fill="FFFFFF"/>
    </w:rPr>
  </w:style>
  <w:style w:type="paragraph" w:styleId="a3">
    <w:name w:val="List Paragraph"/>
    <w:basedOn w:val="a"/>
    <w:uiPriority w:val="34"/>
    <w:qFormat/>
    <w:rsid w:val="00FA255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A4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48C4"/>
  </w:style>
  <w:style w:type="paragraph" w:styleId="a6">
    <w:name w:val="footer"/>
    <w:basedOn w:val="a"/>
    <w:link w:val="a7"/>
    <w:uiPriority w:val="99"/>
    <w:unhideWhenUsed/>
    <w:rsid w:val="000A4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48C4"/>
  </w:style>
  <w:style w:type="character" w:customStyle="1" w:styleId="10">
    <w:name w:val="Заголовок 1 Знак"/>
    <w:basedOn w:val="a0"/>
    <w:link w:val="1"/>
    <w:rsid w:val="00AD6CEA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D6CE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uiPriority w:val="99"/>
    <w:locked/>
    <w:rsid w:val="00FA255A"/>
    <w:rPr>
      <w:b/>
      <w:bCs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FA255A"/>
    <w:pPr>
      <w:widowControl w:val="0"/>
      <w:shd w:val="clear" w:color="auto" w:fill="FFFFFF"/>
      <w:spacing w:after="0" w:line="274" w:lineRule="exact"/>
      <w:ind w:hanging="260"/>
      <w:jc w:val="center"/>
    </w:pPr>
    <w:rPr>
      <w:b/>
      <w:bCs/>
    </w:rPr>
  </w:style>
  <w:style w:type="character" w:customStyle="1" w:styleId="20">
    <w:name w:val="Основной текст (2)"/>
    <w:basedOn w:val="2"/>
    <w:uiPriority w:val="99"/>
    <w:rsid w:val="00FA255A"/>
    <w:rPr>
      <w:b/>
      <w:bCs/>
      <w:shd w:val="clear" w:color="auto" w:fill="FFFFFF"/>
    </w:rPr>
  </w:style>
  <w:style w:type="paragraph" w:styleId="a3">
    <w:name w:val="List Paragraph"/>
    <w:basedOn w:val="a"/>
    <w:uiPriority w:val="34"/>
    <w:qFormat/>
    <w:rsid w:val="00FA255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A4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48C4"/>
  </w:style>
  <w:style w:type="paragraph" w:styleId="a6">
    <w:name w:val="footer"/>
    <w:basedOn w:val="a"/>
    <w:link w:val="a7"/>
    <w:uiPriority w:val="99"/>
    <w:unhideWhenUsed/>
    <w:rsid w:val="000A4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48C4"/>
  </w:style>
  <w:style w:type="character" w:customStyle="1" w:styleId="10">
    <w:name w:val="Заголовок 1 Знак"/>
    <w:basedOn w:val="a0"/>
    <w:link w:val="1"/>
    <w:rsid w:val="00AD6CEA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96275-C59F-4C19-BE92-565C52440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12</Pages>
  <Words>3725</Words>
  <Characters>21238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Булгакова Любовь Ермаковна</cp:lastModifiedBy>
  <cp:revision>9</cp:revision>
  <dcterms:created xsi:type="dcterms:W3CDTF">2014-09-24T03:50:00Z</dcterms:created>
  <dcterms:modified xsi:type="dcterms:W3CDTF">2020-11-12T02:46:00Z</dcterms:modified>
</cp:coreProperties>
</file>